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C3" w:rsidRDefault="001F77C3" w:rsidP="001F77C3">
      <w:pPr>
        <w:jc w:val="center"/>
        <w:rPr>
          <w:rFonts w:ascii="方正小标宋简体" w:eastAsia="方正小标宋简体" w:hAnsi="仿宋" w:cs="仿宋_GB2312"/>
          <w:w w:val="81"/>
          <w:sz w:val="44"/>
          <w:szCs w:val="44"/>
        </w:rPr>
      </w:pPr>
      <w:r>
        <w:rPr>
          <w:rFonts w:ascii="方正小标宋简体" w:eastAsia="方正小标宋简体" w:hAnsi="仿宋" w:cs="仿宋_GB2312" w:hint="eastAsia"/>
          <w:w w:val="81"/>
          <w:sz w:val="44"/>
          <w:szCs w:val="44"/>
        </w:rPr>
        <w:t>新罗区直公房管理所</w:t>
      </w:r>
      <w:r w:rsidRPr="00912BC2">
        <w:rPr>
          <w:rFonts w:ascii="方正小标宋简体" w:eastAsia="方正小标宋简体" w:hAnsi="仿宋" w:cs="仿宋_GB2312" w:hint="eastAsia"/>
          <w:w w:val="81"/>
          <w:sz w:val="44"/>
          <w:szCs w:val="44"/>
        </w:rPr>
        <w:t>关于2016年</w:t>
      </w:r>
      <w:r w:rsidR="003827DF">
        <w:rPr>
          <w:rFonts w:ascii="方正小标宋简体" w:eastAsia="方正小标宋简体" w:hAnsi="仿宋" w:cs="仿宋_GB2312" w:hint="eastAsia"/>
          <w:w w:val="81"/>
          <w:sz w:val="44"/>
          <w:szCs w:val="44"/>
        </w:rPr>
        <w:t>度</w:t>
      </w:r>
      <w:r w:rsidRPr="00912BC2">
        <w:rPr>
          <w:rFonts w:ascii="方正小标宋简体" w:eastAsia="方正小标宋简体" w:hAnsi="仿宋" w:cs="仿宋_GB2312" w:hint="eastAsia"/>
          <w:w w:val="81"/>
          <w:sz w:val="44"/>
          <w:szCs w:val="44"/>
        </w:rPr>
        <w:t>部门预算三公经费增减变动的整改说明</w:t>
      </w:r>
    </w:p>
    <w:p w:rsidR="001F77C3" w:rsidRPr="00912BC2" w:rsidRDefault="001F77C3" w:rsidP="001F77C3">
      <w:pPr>
        <w:ind w:firstLineChars="200" w:firstLine="640"/>
        <w:jc w:val="left"/>
        <w:rPr>
          <w:rFonts w:ascii="方正小标宋简体" w:eastAsia="方正小标宋简体" w:hAnsi="仿宋" w:cs="仿宋_GB2312"/>
          <w:w w:val="81"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>根据省财政厅闽财监决[2017</w:t>
      </w:r>
      <w:r>
        <w:rPr>
          <w:rFonts w:ascii="仿宋" w:eastAsia="仿宋" w:hAnsi="仿宋"/>
          <w:sz w:val="32"/>
          <w:szCs w:val="32"/>
        </w:rPr>
        <w:t>]</w:t>
      </w:r>
      <w:r>
        <w:rPr>
          <w:rFonts w:ascii="仿宋" w:eastAsia="仿宋" w:hAnsi="仿宋" w:hint="eastAsia"/>
          <w:sz w:val="32"/>
          <w:szCs w:val="32"/>
        </w:rPr>
        <w:t>45号《关于龙岩市新罗区2016年度地方预决算公开情况专项检查的处理决定》的财政检查决定书</w:t>
      </w:r>
      <w:r w:rsidRPr="00D352C6">
        <w:rPr>
          <w:rFonts w:ascii="仿宋" w:eastAsia="仿宋" w:hAnsi="仿宋" w:hint="eastAsia"/>
          <w:sz w:val="32"/>
          <w:szCs w:val="32"/>
        </w:rPr>
        <w:t>，现将我单位</w:t>
      </w:r>
      <w:r>
        <w:rPr>
          <w:rFonts w:ascii="仿宋" w:eastAsia="仿宋" w:hAnsi="仿宋" w:hint="eastAsia"/>
          <w:sz w:val="32"/>
          <w:szCs w:val="32"/>
        </w:rPr>
        <w:t>2016</w:t>
      </w:r>
      <w:r w:rsidRPr="00D352C6">
        <w:rPr>
          <w:rFonts w:ascii="仿宋" w:eastAsia="仿宋" w:hAnsi="仿宋" w:hint="eastAsia"/>
          <w:sz w:val="32"/>
          <w:szCs w:val="32"/>
        </w:rPr>
        <w:t>年</w:t>
      </w:r>
      <w:r w:rsidR="003827DF">
        <w:rPr>
          <w:rFonts w:ascii="仿宋" w:eastAsia="仿宋" w:hAnsi="仿宋" w:hint="eastAsia"/>
          <w:sz w:val="32"/>
          <w:szCs w:val="32"/>
        </w:rPr>
        <w:t>度</w:t>
      </w:r>
      <w:r w:rsidRPr="00D352C6">
        <w:rPr>
          <w:rFonts w:ascii="仿宋" w:eastAsia="仿宋" w:hAnsi="仿宋" w:hint="eastAsia"/>
          <w:sz w:val="32"/>
          <w:szCs w:val="32"/>
        </w:rPr>
        <w:t>部门预算</w:t>
      </w:r>
      <w:r>
        <w:rPr>
          <w:rFonts w:ascii="仿宋" w:eastAsia="仿宋" w:hAnsi="仿宋" w:hint="eastAsia"/>
          <w:sz w:val="32"/>
          <w:szCs w:val="32"/>
        </w:rPr>
        <w:t>三公经费增减变动的整改</w:t>
      </w:r>
      <w:r w:rsidRPr="00D352C6">
        <w:rPr>
          <w:rFonts w:ascii="仿宋" w:eastAsia="仿宋" w:hAnsi="仿宋" w:hint="eastAsia"/>
          <w:sz w:val="32"/>
          <w:szCs w:val="32"/>
        </w:rPr>
        <w:t>说明如下:</w:t>
      </w:r>
    </w:p>
    <w:p w:rsidR="00CB2B04" w:rsidRPr="00243436" w:rsidRDefault="002C62DD" w:rsidP="00CB2B04">
      <w:pPr>
        <w:tabs>
          <w:tab w:val="left" w:pos="7513"/>
        </w:tabs>
        <w:adjustRightInd w:val="0"/>
        <w:snapToGrid w:val="0"/>
        <w:spacing w:line="600" w:lineRule="exact"/>
        <w:rPr>
          <w:rFonts w:ascii="黑体" w:eastAsia="黑体" w:hAnsi="黑体"/>
          <w:sz w:val="32"/>
          <w:szCs w:val="32"/>
        </w:rPr>
      </w:pPr>
      <w:r w:rsidRPr="005F2847">
        <w:rPr>
          <w:rFonts w:ascii="仿宋_GB2312" w:eastAsia="仿宋_GB2312" w:hAnsi="仿宋" w:cs="宋体" w:hint="eastAsia"/>
          <w:bCs/>
          <w:kern w:val="0"/>
          <w:sz w:val="30"/>
          <w:szCs w:val="30"/>
        </w:rPr>
        <w:t xml:space="preserve">　</w:t>
      </w:r>
      <w:r w:rsidRPr="005F2847">
        <w:rPr>
          <w:rFonts w:ascii="仿宋_GB2312" w:eastAsia="仿宋_GB2312" w:hAnsi="仿宋" w:cs="宋体" w:hint="eastAsia"/>
          <w:b/>
          <w:bCs/>
          <w:kern w:val="0"/>
          <w:sz w:val="30"/>
          <w:szCs w:val="30"/>
        </w:rPr>
        <w:t xml:space="preserve">　</w:t>
      </w:r>
      <w:r w:rsidR="00CB2B04" w:rsidRPr="00243436">
        <w:rPr>
          <w:rFonts w:ascii="黑体" w:eastAsia="黑体" w:hAnsi="黑体" w:cs="仿宋_GB2312" w:hint="eastAsia"/>
          <w:bCs/>
          <w:sz w:val="32"/>
          <w:szCs w:val="32"/>
        </w:rPr>
        <w:t>一般公共预算</w:t>
      </w:r>
      <w:r w:rsidR="00CB2B04" w:rsidRPr="00243436">
        <w:rPr>
          <w:rFonts w:ascii="黑体" w:eastAsia="黑体" w:hAnsi="黑体" w:cs="宋体" w:hint="eastAsia"/>
          <w:kern w:val="0"/>
          <w:sz w:val="32"/>
          <w:szCs w:val="32"/>
        </w:rPr>
        <w:t>“三公”经费支出情况</w:t>
      </w:r>
    </w:p>
    <w:p w:rsidR="00CB2B04" w:rsidRPr="00243436" w:rsidRDefault="00CB2B04" w:rsidP="00CB2B04">
      <w:pPr>
        <w:widowControl/>
        <w:adjustRightInd w:val="0"/>
        <w:snapToGrid w:val="0"/>
        <w:spacing w:line="600" w:lineRule="exact"/>
        <w:ind w:firstLine="660"/>
        <w:rPr>
          <w:rFonts w:ascii="仿宋" w:eastAsia="仿宋" w:hAnsi="仿宋" w:cs="仿宋_GB2312"/>
          <w:sz w:val="32"/>
          <w:szCs w:val="32"/>
        </w:rPr>
      </w:pPr>
      <w:r w:rsidRPr="000C60AE">
        <w:rPr>
          <w:rFonts w:ascii="仿宋" w:eastAsia="仿宋" w:hAnsi="仿宋" w:hint="eastAsia"/>
          <w:sz w:val="32"/>
          <w:szCs w:val="32"/>
        </w:rPr>
        <w:t>（一）</w:t>
      </w:r>
      <w:r w:rsidRPr="000C60AE">
        <w:rPr>
          <w:rFonts w:ascii="仿宋" w:eastAsia="仿宋" w:hAnsi="仿宋" w:cs="宋体" w:hint="eastAsia"/>
          <w:bCs/>
          <w:kern w:val="0"/>
          <w:sz w:val="32"/>
          <w:szCs w:val="32"/>
        </w:rPr>
        <w:t>因公出国（境）经费</w:t>
      </w:r>
      <w:r w:rsidRPr="000C60AE">
        <w:rPr>
          <w:rFonts w:ascii="仿宋" w:eastAsia="仿宋" w:hAnsi="仿宋" w:cs="宋体" w:hint="eastAsia"/>
          <w:bCs/>
          <w:kern w:val="0"/>
          <w:sz w:val="32"/>
          <w:szCs w:val="32"/>
        </w:rPr>
        <w:br/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 xml:space="preserve">　　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2016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预算安排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0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万元</w:t>
      </w:r>
      <w:r w:rsidR="00040C9B">
        <w:rPr>
          <w:rFonts w:ascii="仿宋" w:eastAsia="仿宋" w:hAnsi="仿宋" w:cs="宋体" w:hint="eastAsia"/>
          <w:kern w:val="0"/>
          <w:sz w:val="32"/>
          <w:szCs w:val="32"/>
        </w:rPr>
        <w:t>。</w:t>
      </w:r>
      <w:r w:rsidRPr="00243436">
        <w:rPr>
          <w:rFonts w:ascii="仿宋" w:eastAsia="仿宋" w:hAnsi="仿宋" w:cs="仿宋_GB2312" w:hint="eastAsia"/>
          <w:sz w:val="32"/>
          <w:szCs w:val="32"/>
        </w:rPr>
        <w:t>与</w:t>
      </w:r>
      <w:r w:rsidRPr="00243436">
        <w:rPr>
          <w:rFonts w:ascii="仿宋" w:eastAsia="仿宋" w:hAnsi="仿宋" w:cs="宋体" w:hint="eastAsia"/>
          <w:bCs/>
          <w:sz w:val="32"/>
          <w:szCs w:val="32"/>
        </w:rPr>
        <w:t>上</w:t>
      </w:r>
      <w:r w:rsidRPr="00243436">
        <w:rPr>
          <w:rFonts w:ascii="仿宋" w:eastAsia="仿宋" w:hAnsi="仿宋" w:cs="仿宋_GB2312" w:hint="eastAsia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仿宋_GB2312" w:hint="eastAsia"/>
          <w:sz w:val="32"/>
          <w:szCs w:val="32"/>
        </w:rPr>
        <w:t>相比支出下降（增长）</w:t>
      </w:r>
      <w:r>
        <w:rPr>
          <w:rFonts w:ascii="仿宋" w:eastAsia="仿宋" w:hAnsi="仿宋" w:cs="仿宋_GB2312" w:hint="eastAsia"/>
          <w:sz w:val="32"/>
          <w:szCs w:val="32"/>
        </w:rPr>
        <w:t>0</w:t>
      </w:r>
      <w:r w:rsidRPr="00243436">
        <w:rPr>
          <w:rFonts w:ascii="仿宋" w:eastAsia="仿宋" w:hAnsi="仿宋" w:cs="仿宋_GB2312"/>
          <w:sz w:val="32"/>
          <w:szCs w:val="32"/>
        </w:rPr>
        <w:t>%</w:t>
      </w:r>
      <w:r w:rsidR="003827DF">
        <w:rPr>
          <w:rFonts w:ascii="仿宋" w:eastAsia="仿宋" w:hAnsi="仿宋" w:cs="仿宋_GB2312" w:hint="eastAsia"/>
          <w:sz w:val="32"/>
          <w:szCs w:val="32"/>
        </w:rPr>
        <w:t>，主要原因是2016年度未安排</w:t>
      </w:r>
      <w:r w:rsidR="003827DF"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t>因公出国（境）</w:t>
      </w:r>
      <w:r w:rsidR="003827DF">
        <w:rPr>
          <w:rFonts w:ascii="仿宋" w:eastAsia="仿宋" w:hAnsi="仿宋" w:cs="宋体" w:hint="eastAsia"/>
          <w:bCs/>
          <w:kern w:val="0"/>
          <w:sz w:val="32"/>
          <w:szCs w:val="32"/>
        </w:rPr>
        <w:t>业务。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br/>
        <w:t xml:space="preserve">　 </w:t>
      </w:r>
      <w:r w:rsidRPr="00243436">
        <w:rPr>
          <w:rFonts w:ascii="仿宋" w:eastAsia="仿宋" w:hAnsi="仿宋" w:hint="eastAsia"/>
          <w:sz w:val="32"/>
          <w:szCs w:val="32"/>
        </w:rPr>
        <w:t>（二）</w:t>
      </w:r>
      <w:r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t>公务接待费</w:t>
      </w:r>
      <w:r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br/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 xml:space="preserve">　　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2016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预算安排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0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万元</w:t>
      </w:r>
      <w:r w:rsidR="00040C9B">
        <w:rPr>
          <w:rFonts w:ascii="仿宋" w:eastAsia="仿宋" w:hAnsi="仿宋" w:cs="宋体" w:hint="eastAsia"/>
          <w:kern w:val="0"/>
          <w:sz w:val="32"/>
          <w:szCs w:val="32"/>
        </w:rPr>
        <w:t>。</w:t>
      </w:r>
      <w:r w:rsidRPr="00243436">
        <w:rPr>
          <w:rFonts w:ascii="仿宋" w:eastAsia="仿宋" w:hAnsi="仿宋" w:cs="仿宋_GB2312" w:hint="eastAsia"/>
          <w:sz w:val="32"/>
          <w:szCs w:val="32"/>
        </w:rPr>
        <w:t>与</w:t>
      </w:r>
      <w:r w:rsidRPr="00243436">
        <w:rPr>
          <w:rFonts w:ascii="仿宋" w:eastAsia="仿宋" w:hAnsi="仿宋" w:cs="宋体" w:hint="eastAsia"/>
          <w:bCs/>
          <w:sz w:val="32"/>
          <w:szCs w:val="32"/>
        </w:rPr>
        <w:t>上</w:t>
      </w:r>
      <w:r w:rsidRPr="00243436">
        <w:rPr>
          <w:rFonts w:ascii="仿宋" w:eastAsia="仿宋" w:hAnsi="仿宋" w:cs="仿宋_GB2312" w:hint="eastAsia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仿宋_GB2312" w:hint="eastAsia"/>
          <w:sz w:val="32"/>
          <w:szCs w:val="32"/>
        </w:rPr>
        <w:t>相比支出下降（增长）</w:t>
      </w:r>
      <w:r>
        <w:rPr>
          <w:rFonts w:ascii="仿宋" w:eastAsia="仿宋" w:hAnsi="仿宋" w:cs="仿宋_GB2312" w:hint="eastAsia"/>
          <w:sz w:val="32"/>
          <w:szCs w:val="32"/>
        </w:rPr>
        <w:t>0</w:t>
      </w:r>
      <w:r w:rsidRPr="00243436">
        <w:rPr>
          <w:rFonts w:ascii="仿宋" w:eastAsia="仿宋" w:hAnsi="仿宋" w:cs="仿宋_GB2312"/>
          <w:sz w:val="32"/>
          <w:szCs w:val="32"/>
        </w:rPr>
        <w:t>%</w:t>
      </w:r>
      <w:r w:rsidR="001F77C3">
        <w:rPr>
          <w:rFonts w:ascii="仿宋" w:eastAsia="仿宋" w:hAnsi="仿宋" w:cs="仿宋_GB2312" w:hint="eastAsia"/>
          <w:sz w:val="32"/>
          <w:szCs w:val="32"/>
        </w:rPr>
        <w:t>，</w:t>
      </w:r>
      <w:r w:rsidR="001F77C3">
        <w:rPr>
          <w:rFonts w:ascii="仿宋" w:eastAsia="仿宋" w:hAnsi="仿宋" w:hint="eastAsia"/>
          <w:sz w:val="32"/>
          <w:szCs w:val="32"/>
        </w:rPr>
        <w:t>主要原因是严格执行中央八项规定</w:t>
      </w:r>
      <w:r w:rsidR="003827DF">
        <w:rPr>
          <w:rFonts w:ascii="仿宋" w:eastAsia="仿宋" w:hAnsi="仿宋" w:hint="eastAsia"/>
          <w:sz w:val="32"/>
          <w:szCs w:val="32"/>
        </w:rPr>
        <w:t>，</w:t>
      </w:r>
      <w:r w:rsidR="003827DF">
        <w:rPr>
          <w:rFonts w:ascii="仿宋" w:eastAsia="仿宋" w:hAnsi="仿宋" w:cs="仿宋_GB2312" w:hint="eastAsia"/>
          <w:sz w:val="32"/>
          <w:szCs w:val="32"/>
        </w:rPr>
        <w:t>2016年度未安排</w:t>
      </w:r>
      <w:r w:rsidR="003827DF"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t>公务接待</w:t>
      </w:r>
      <w:r w:rsidR="003827DF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CB2B04" w:rsidRDefault="00CB2B04" w:rsidP="00CB2B04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243436">
        <w:rPr>
          <w:rFonts w:ascii="仿宋" w:eastAsia="仿宋" w:hAnsi="仿宋" w:hint="eastAsia"/>
          <w:sz w:val="32"/>
          <w:szCs w:val="32"/>
        </w:rPr>
        <w:t>（三）</w:t>
      </w:r>
      <w:r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t>公务用车购置及运行费</w:t>
      </w:r>
    </w:p>
    <w:p w:rsidR="00CB2B04" w:rsidRPr="00243436" w:rsidRDefault="00CB2B04" w:rsidP="00CB2B04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2016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宋体" w:hint="eastAsia"/>
          <w:bCs/>
          <w:kern w:val="0"/>
          <w:sz w:val="32"/>
          <w:szCs w:val="32"/>
        </w:rPr>
        <w:t>公务用车运行费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预算安排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2.4</w:t>
      </w:r>
      <w:r w:rsidRPr="00243436"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 w:rsidR="003827DF">
        <w:rPr>
          <w:rFonts w:ascii="仿宋" w:eastAsia="仿宋" w:hAnsi="仿宋" w:cs="宋体" w:hint="eastAsia"/>
          <w:kern w:val="0"/>
          <w:sz w:val="32"/>
          <w:szCs w:val="32"/>
        </w:rPr>
        <w:t>主要用于公务用车燃油、维修、保险等方面支出。</w:t>
      </w:r>
      <w:r w:rsidRPr="00243436">
        <w:rPr>
          <w:rFonts w:ascii="仿宋" w:eastAsia="仿宋" w:hAnsi="仿宋" w:cs="仿宋_GB2312" w:hint="eastAsia"/>
          <w:sz w:val="32"/>
          <w:szCs w:val="32"/>
        </w:rPr>
        <w:t>与</w:t>
      </w:r>
      <w:r w:rsidRPr="00243436">
        <w:rPr>
          <w:rFonts w:ascii="仿宋" w:eastAsia="仿宋" w:hAnsi="仿宋" w:cs="宋体" w:hint="eastAsia"/>
          <w:bCs/>
          <w:sz w:val="32"/>
          <w:szCs w:val="32"/>
        </w:rPr>
        <w:t>上</w:t>
      </w:r>
      <w:r w:rsidRPr="00243436">
        <w:rPr>
          <w:rFonts w:ascii="仿宋" w:eastAsia="仿宋" w:hAnsi="仿宋" w:cs="仿宋_GB2312" w:hint="eastAsia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243436">
        <w:rPr>
          <w:rFonts w:ascii="仿宋" w:eastAsia="仿宋" w:hAnsi="仿宋" w:cs="仿宋_GB2312" w:hint="eastAsia"/>
          <w:sz w:val="32"/>
          <w:szCs w:val="32"/>
        </w:rPr>
        <w:t>相比</w:t>
      </w:r>
      <w:r w:rsidR="003827DF">
        <w:rPr>
          <w:rFonts w:ascii="仿宋" w:eastAsia="仿宋" w:hAnsi="仿宋" w:cs="仿宋_GB2312" w:hint="eastAsia"/>
          <w:sz w:val="32"/>
          <w:szCs w:val="32"/>
        </w:rPr>
        <w:t>持平，主要原因是</w:t>
      </w:r>
      <w:r w:rsidR="003827DF">
        <w:rPr>
          <w:rFonts w:ascii="仿宋" w:eastAsia="仿宋" w:hAnsi="仿宋" w:hint="eastAsia"/>
          <w:sz w:val="32"/>
          <w:szCs w:val="32"/>
        </w:rPr>
        <w:t>严格执行中央八项规定。</w:t>
      </w:r>
    </w:p>
    <w:p w:rsidR="00CB2B04" w:rsidRDefault="00CB2B04" w:rsidP="00CB2B04">
      <w:pPr>
        <w:widowControl/>
        <w:adjustRightInd w:val="0"/>
        <w:snapToGrid w:val="0"/>
        <w:spacing w:line="60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2、公务用车购置费</w:t>
      </w:r>
      <w:r w:rsidRPr="00E93B02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Pr="00E93B02">
        <w:rPr>
          <w:rFonts w:ascii="仿宋" w:eastAsia="仿宋" w:hAnsi="仿宋" w:hint="eastAsia"/>
          <w:sz w:val="32"/>
          <w:szCs w:val="32"/>
        </w:rPr>
        <w:t>年</w:t>
      </w:r>
      <w:r w:rsidR="00040C9B">
        <w:rPr>
          <w:rFonts w:ascii="仿宋" w:eastAsia="仿宋" w:hAnsi="仿宋" w:cs="仿宋_GB2312" w:hint="eastAsia"/>
          <w:sz w:val="32"/>
          <w:szCs w:val="32"/>
        </w:rPr>
        <w:t>度</w:t>
      </w:r>
      <w:r w:rsidRPr="00E93B02">
        <w:rPr>
          <w:rFonts w:ascii="仿宋" w:eastAsia="仿宋" w:hAnsi="仿宋" w:hint="eastAsia"/>
          <w:sz w:val="32"/>
          <w:szCs w:val="32"/>
        </w:rPr>
        <w:t>预算安排</w:t>
      </w:r>
      <w:r>
        <w:rPr>
          <w:rFonts w:ascii="仿宋" w:eastAsia="仿宋" w:hAnsi="仿宋" w:hint="eastAsia"/>
          <w:sz w:val="32"/>
          <w:szCs w:val="32"/>
        </w:rPr>
        <w:t>0</w:t>
      </w:r>
      <w:r w:rsidR="00040C9B">
        <w:rPr>
          <w:rFonts w:ascii="仿宋" w:eastAsia="仿宋" w:hAnsi="仿宋" w:hint="eastAsia"/>
          <w:sz w:val="32"/>
          <w:szCs w:val="32"/>
        </w:rPr>
        <w:t>万元。</w:t>
      </w:r>
      <w:r>
        <w:rPr>
          <w:rFonts w:ascii="仿宋" w:eastAsia="仿宋" w:hAnsi="仿宋" w:hint="eastAsia"/>
          <w:sz w:val="32"/>
          <w:szCs w:val="32"/>
        </w:rPr>
        <w:t>与</w:t>
      </w:r>
      <w:r w:rsidR="00040C9B">
        <w:rPr>
          <w:rFonts w:ascii="仿宋" w:eastAsia="仿宋" w:hAnsi="仿宋" w:hint="eastAsia"/>
          <w:sz w:val="32"/>
          <w:szCs w:val="32"/>
        </w:rPr>
        <w:t>上年度预算比没有增减变化，</w:t>
      </w:r>
      <w:r>
        <w:rPr>
          <w:rFonts w:ascii="仿宋" w:eastAsia="仿宋" w:hAnsi="仿宋" w:hint="eastAsia"/>
          <w:sz w:val="32"/>
          <w:szCs w:val="32"/>
        </w:rPr>
        <w:t>主要原因是严格执行中央八项规定，</w:t>
      </w:r>
      <w:r w:rsidR="003827DF">
        <w:rPr>
          <w:rFonts w:ascii="仿宋" w:eastAsia="仿宋" w:hAnsi="仿宋" w:cs="仿宋_GB2312" w:hint="eastAsia"/>
          <w:sz w:val="32"/>
          <w:szCs w:val="32"/>
        </w:rPr>
        <w:t>2016年度</w:t>
      </w:r>
      <w:r w:rsidR="003827DF">
        <w:rPr>
          <w:rFonts w:ascii="仿宋" w:eastAsia="仿宋" w:hAnsi="仿宋" w:hint="eastAsia"/>
          <w:sz w:val="32"/>
          <w:szCs w:val="32"/>
        </w:rPr>
        <w:t>未</w:t>
      </w:r>
      <w:r>
        <w:rPr>
          <w:rFonts w:ascii="仿宋" w:eastAsia="仿宋" w:hAnsi="仿宋" w:hint="eastAsia"/>
          <w:sz w:val="32"/>
          <w:szCs w:val="32"/>
        </w:rPr>
        <w:t>安排公务购车预算。</w:t>
      </w:r>
    </w:p>
    <w:p w:rsidR="00D94731" w:rsidRDefault="00D94731" w:rsidP="003827DF">
      <w:pPr>
        <w:widowControl/>
        <w:adjustRightInd w:val="0"/>
        <w:snapToGrid w:val="0"/>
        <w:spacing w:line="600" w:lineRule="exact"/>
        <w:rPr>
          <w:rFonts w:ascii="仿宋" w:eastAsia="仿宋" w:hAnsi="仿宋"/>
          <w:sz w:val="32"/>
          <w:szCs w:val="32"/>
        </w:rPr>
      </w:pPr>
    </w:p>
    <w:p w:rsidR="00D94731" w:rsidRDefault="00D94731" w:rsidP="003827DF">
      <w:pPr>
        <w:widowControl/>
        <w:adjustRightInd w:val="0"/>
        <w:snapToGrid w:val="0"/>
        <w:spacing w:line="600" w:lineRule="exact"/>
        <w:ind w:firstLine="6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龙岩市新罗区直公房管理所</w:t>
      </w:r>
    </w:p>
    <w:p w:rsidR="00C26249" w:rsidRPr="003827DF" w:rsidRDefault="00D94731" w:rsidP="003827DF">
      <w:pPr>
        <w:widowControl/>
        <w:adjustRightInd w:val="0"/>
        <w:snapToGrid w:val="0"/>
        <w:spacing w:line="600" w:lineRule="exact"/>
        <w:ind w:right="480" w:firstLine="6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2017年12月8日</w:t>
      </w:r>
    </w:p>
    <w:sectPr w:rsidR="00C26249" w:rsidRPr="003827DF" w:rsidSect="00D94731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7C" w:rsidRDefault="0055727C" w:rsidP="001F77C3">
      <w:pPr>
        <w:rPr>
          <w:rFonts w:hint="eastAsia"/>
        </w:rPr>
      </w:pPr>
      <w:r>
        <w:separator/>
      </w:r>
    </w:p>
  </w:endnote>
  <w:endnote w:type="continuationSeparator" w:id="0">
    <w:p w:rsidR="0055727C" w:rsidRDefault="0055727C" w:rsidP="001F77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7C" w:rsidRDefault="0055727C" w:rsidP="001F77C3">
      <w:pPr>
        <w:rPr>
          <w:rFonts w:hint="eastAsia"/>
        </w:rPr>
      </w:pPr>
      <w:r>
        <w:separator/>
      </w:r>
    </w:p>
  </w:footnote>
  <w:footnote w:type="continuationSeparator" w:id="0">
    <w:p w:rsidR="0055727C" w:rsidRDefault="0055727C" w:rsidP="001F77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62DD"/>
    <w:rsid w:val="00024822"/>
    <w:rsid w:val="00040C9B"/>
    <w:rsid w:val="000C60AE"/>
    <w:rsid w:val="001F77C3"/>
    <w:rsid w:val="00270E49"/>
    <w:rsid w:val="002C62DD"/>
    <w:rsid w:val="003827DF"/>
    <w:rsid w:val="0055727C"/>
    <w:rsid w:val="00724495"/>
    <w:rsid w:val="007F67F6"/>
    <w:rsid w:val="00C26249"/>
    <w:rsid w:val="00CB2B04"/>
    <w:rsid w:val="00D94731"/>
    <w:rsid w:val="00FE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C62DD"/>
    <w:rPr>
      <w:sz w:val="20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1F7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77C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7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77C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2017-12-11T01:00:00Z</cp:lastPrinted>
  <dcterms:created xsi:type="dcterms:W3CDTF">2017-12-06T06:46:00Z</dcterms:created>
  <dcterms:modified xsi:type="dcterms:W3CDTF">2017-12-11T01:11:00Z</dcterms:modified>
</cp:coreProperties>
</file>