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734" w:rsidRPr="00464D61" w:rsidRDefault="001B4734" w:rsidP="00464D61">
      <w:pPr>
        <w:ind w:firstLineChars="245" w:firstLine="885"/>
        <w:rPr>
          <w:b/>
          <w:sz w:val="36"/>
          <w:szCs w:val="36"/>
        </w:rPr>
      </w:pPr>
      <w:r w:rsidRPr="00464D61">
        <w:rPr>
          <w:rFonts w:hint="eastAsia"/>
          <w:b/>
          <w:sz w:val="36"/>
          <w:szCs w:val="36"/>
        </w:rPr>
        <w:t>龙岩市青少年</w:t>
      </w:r>
      <w:proofErr w:type="gramStart"/>
      <w:r w:rsidRPr="00464D61">
        <w:rPr>
          <w:rFonts w:hint="eastAsia"/>
          <w:b/>
          <w:sz w:val="36"/>
          <w:szCs w:val="36"/>
        </w:rPr>
        <w:t>宫关于</w:t>
      </w:r>
      <w:proofErr w:type="gramEnd"/>
      <w:r w:rsidRPr="00464D61">
        <w:rPr>
          <w:rFonts w:hint="eastAsia"/>
          <w:b/>
          <w:sz w:val="36"/>
          <w:szCs w:val="36"/>
        </w:rPr>
        <w:t>2016</w:t>
      </w:r>
      <w:r w:rsidRPr="00464D61">
        <w:rPr>
          <w:rFonts w:hint="eastAsia"/>
          <w:b/>
          <w:sz w:val="36"/>
          <w:szCs w:val="36"/>
        </w:rPr>
        <w:t>年部门预算</w:t>
      </w:r>
    </w:p>
    <w:p w:rsidR="00D22E0D" w:rsidRPr="00F223A9" w:rsidRDefault="001B4734" w:rsidP="00F223A9">
      <w:pPr>
        <w:ind w:firstLineChars="495" w:firstLine="1789"/>
        <w:rPr>
          <w:b/>
          <w:sz w:val="36"/>
          <w:szCs w:val="36"/>
        </w:rPr>
      </w:pPr>
      <w:r w:rsidRPr="00F223A9">
        <w:rPr>
          <w:rFonts w:hint="eastAsia"/>
          <w:b/>
          <w:sz w:val="36"/>
          <w:szCs w:val="36"/>
        </w:rPr>
        <w:t>相关公开事项的整改说明</w:t>
      </w:r>
    </w:p>
    <w:p w:rsidR="001B4734" w:rsidRPr="005C60A4" w:rsidRDefault="001B4734" w:rsidP="005C60A4">
      <w:pPr>
        <w:ind w:firstLineChars="200" w:firstLine="560"/>
        <w:rPr>
          <w:sz w:val="28"/>
          <w:szCs w:val="28"/>
        </w:rPr>
      </w:pPr>
      <w:r w:rsidRPr="005C60A4">
        <w:rPr>
          <w:rFonts w:hint="eastAsia"/>
          <w:sz w:val="28"/>
          <w:szCs w:val="28"/>
        </w:rPr>
        <w:t>根据省财政厅</w:t>
      </w:r>
      <w:proofErr w:type="gramStart"/>
      <w:r w:rsidRPr="005C60A4">
        <w:rPr>
          <w:rFonts w:hint="eastAsia"/>
          <w:sz w:val="28"/>
          <w:szCs w:val="28"/>
        </w:rPr>
        <w:t>闽财监决</w:t>
      </w:r>
      <w:proofErr w:type="gramEnd"/>
      <w:r w:rsidR="0058735A" w:rsidRPr="005C60A4">
        <w:rPr>
          <w:rFonts w:hint="eastAsia"/>
          <w:sz w:val="28"/>
          <w:szCs w:val="28"/>
        </w:rPr>
        <w:t>［</w:t>
      </w:r>
      <w:r w:rsidR="0058735A" w:rsidRPr="005C60A4">
        <w:rPr>
          <w:rFonts w:hint="eastAsia"/>
          <w:sz w:val="28"/>
          <w:szCs w:val="28"/>
        </w:rPr>
        <w:t>2017</w:t>
      </w:r>
      <w:r w:rsidR="0058735A" w:rsidRPr="005C60A4">
        <w:rPr>
          <w:rFonts w:hint="eastAsia"/>
          <w:sz w:val="28"/>
          <w:szCs w:val="28"/>
        </w:rPr>
        <w:t>］</w:t>
      </w:r>
      <w:r w:rsidR="0058735A" w:rsidRPr="005C60A4">
        <w:rPr>
          <w:rFonts w:hint="eastAsia"/>
          <w:sz w:val="28"/>
          <w:szCs w:val="28"/>
        </w:rPr>
        <w:t>45</w:t>
      </w:r>
      <w:r w:rsidR="0058735A" w:rsidRPr="005C60A4">
        <w:rPr>
          <w:rFonts w:hint="eastAsia"/>
          <w:sz w:val="28"/>
          <w:szCs w:val="28"/>
        </w:rPr>
        <w:t>号《关于龙岩市新罗区</w:t>
      </w:r>
      <w:r w:rsidR="0058735A" w:rsidRPr="005C60A4">
        <w:rPr>
          <w:rFonts w:hint="eastAsia"/>
          <w:sz w:val="28"/>
          <w:szCs w:val="28"/>
        </w:rPr>
        <w:t>2016</w:t>
      </w:r>
      <w:r w:rsidR="0058735A" w:rsidRPr="005C60A4">
        <w:rPr>
          <w:rFonts w:hint="eastAsia"/>
          <w:sz w:val="28"/>
          <w:szCs w:val="28"/>
        </w:rPr>
        <w:t>年度地方预决算公开情况专项检查的处理决定》的财政检查决定书，</w:t>
      </w:r>
      <w:proofErr w:type="gramStart"/>
      <w:r w:rsidR="0058735A" w:rsidRPr="005C60A4">
        <w:rPr>
          <w:rFonts w:hint="eastAsia"/>
          <w:sz w:val="28"/>
          <w:szCs w:val="28"/>
        </w:rPr>
        <w:t>我宫对</w:t>
      </w:r>
      <w:proofErr w:type="gramEnd"/>
      <w:r w:rsidR="0058735A" w:rsidRPr="005C60A4">
        <w:rPr>
          <w:rFonts w:hint="eastAsia"/>
          <w:sz w:val="28"/>
          <w:szCs w:val="28"/>
        </w:rPr>
        <w:t>2016</w:t>
      </w:r>
      <w:r w:rsidR="0058735A" w:rsidRPr="005C60A4">
        <w:rPr>
          <w:rFonts w:hint="eastAsia"/>
          <w:sz w:val="28"/>
          <w:szCs w:val="28"/>
        </w:rPr>
        <w:t>年预算公开情况中的部门收支预算总表</w:t>
      </w:r>
      <w:r w:rsidR="00900C53">
        <w:rPr>
          <w:rFonts w:hint="eastAsia"/>
          <w:sz w:val="28"/>
          <w:szCs w:val="28"/>
        </w:rPr>
        <w:t>无数据、无经济科目</w:t>
      </w:r>
      <w:r w:rsidR="0058735A" w:rsidRPr="005C60A4">
        <w:rPr>
          <w:rFonts w:hint="eastAsia"/>
          <w:sz w:val="28"/>
          <w:szCs w:val="28"/>
        </w:rPr>
        <w:t>及</w:t>
      </w:r>
      <w:r w:rsidR="00900C53">
        <w:rPr>
          <w:rFonts w:hint="eastAsia"/>
          <w:sz w:val="28"/>
          <w:szCs w:val="28"/>
        </w:rPr>
        <w:t>无“</w:t>
      </w:r>
      <w:r w:rsidR="0058735A" w:rsidRPr="005C60A4">
        <w:rPr>
          <w:rFonts w:hint="eastAsia"/>
          <w:sz w:val="28"/>
          <w:szCs w:val="28"/>
        </w:rPr>
        <w:t>三公</w:t>
      </w:r>
      <w:r w:rsidR="00900C53">
        <w:rPr>
          <w:rFonts w:hint="eastAsia"/>
          <w:sz w:val="28"/>
          <w:szCs w:val="28"/>
        </w:rPr>
        <w:t>”</w:t>
      </w:r>
      <w:r w:rsidR="0058735A" w:rsidRPr="005C60A4">
        <w:rPr>
          <w:rFonts w:hint="eastAsia"/>
          <w:sz w:val="28"/>
          <w:szCs w:val="28"/>
        </w:rPr>
        <w:t>经费</w:t>
      </w:r>
      <w:r w:rsidR="00900C53">
        <w:rPr>
          <w:rFonts w:hint="eastAsia"/>
          <w:sz w:val="28"/>
          <w:szCs w:val="28"/>
        </w:rPr>
        <w:t>增减变动说明</w:t>
      </w:r>
      <w:r w:rsidR="0058735A" w:rsidRPr="005C60A4">
        <w:rPr>
          <w:rFonts w:hint="eastAsia"/>
          <w:sz w:val="28"/>
          <w:szCs w:val="28"/>
        </w:rPr>
        <w:t>进行整改，情况如下：</w:t>
      </w:r>
    </w:p>
    <w:p w:rsidR="006067AA" w:rsidRPr="005C60A4" w:rsidRDefault="006067AA" w:rsidP="005C60A4">
      <w:pPr>
        <w:tabs>
          <w:tab w:val="left" w:pos="7513"/>
        </w:tabs>
        <w:adjustRightInd w:val="0"/>
        <w:snapToGrid w:val="0"/>
        <w:spacing w:line="560" w:lineRule="exact"/>
        <w:ind w:firstLineChars="200" w:firstLine="560"/>
        <w:rPr>
          <w:rFonts w:ascii="宋体" w:hAnsi="宋体"/>
          <w:b/>
          <w:sz w:val="28"/>
          <w:szCs w:val="28"/>
        </w:rPr>
      </w:pPr>
      <w:r w:rsidRPr="005C60A4">
        <w:rPr>
          <w:rFonts w:hint="eastAsia"/>
          <w:sz w:val="28"/>
          <w:szCs w:val="28"/>
        </w:rPr>
        <w:t>一、</w:t>
      </w:r>
      <w:r w:rsidRPr="005C60A4">
        <w:rPr>
          <w:rFonts w:ascii="宋体" w:hAnsi="宋体" w:hint="eastAsia"/>
          <w:b/>
          <w:sz w:val="28"/>
          <w:szCs w:val="28"/>
        </w:rPr>
        <w:t>预算收支总体情况</w:t>
      </w:r>
    </w:p>
    <w:p w:rsidR="0058735A" w:rsidRDefault="00C416FF">
      <w:pPr>
        <w:rPr>
          <w:rFonts w:ascii="仿宋_GB2312" w:eastAsia="仿宋_GB2312" w:hAnsi="仿宋" w:hint="eastAsia"/>
          <w:sz w:val="28"/>
          <w:szCs w:val="28"/>
        </w:rPr>
      </w:pPr>
      <w:r w:rsidRPr="005C60A4">
        <w:rPr>
          <w:rFonts w:ascii="仿宋_GB2312" w:eastAsia="仿宋_GB2312" w:hAnsi="仿宋" w:hint="eastAsia"/>
          <w:sz w:val="28"/>
          <w:szCs w:val="28"/>
        </w:rPr>
        <w:t>按照预算管理有关规定，2016年度部门预算的编制实行综合预算制度，全部收入和支出都反映在预算中。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2016</w:t>
      </w:r>
      <w:r w:rsidRPr="005C60A4">
        <w:rPr>
          <w:rFonts w:ascii="仿宋_GB2312" w:eastAsia="仿宋_GB2312" w:hAnsi="仿宋" w:hint="eastAsia"/>
          <w:sz w:val="28"/>
          <w:szCs w:val="28"/>
        </w:rPr>
        <w:t xml:space="preserve">年, 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青少年</w:t>
      </w:r>
      <w:proofErr w:type="gramStart"/>
      <w:r w:rsidRPr="005C60A4">
        <w:rPr>
          <w:rFonts w:ascii="仿宋_GB2312" w:eastAsia="仿宋_GB2312" w:hAnsi="仿宋" w:cs="仿宋_GB2312" w:hint="eastAsia"/>
          <w:sz w:val="28"/>
          <w:szCs w:val="28"/>
        </w:rPr>
        <w:t>宫</w:t>
      </w:r>
      <w:r w:rsidRPr="005C60A4">
        <w:rPr>
          <w:rFonts w:ascii="仿宋_GB2312" w:eastAsia="仿宋_GB2312" w:hAnsi="仿宋" w:hint="eastAsia"/>
          <w:sz w:val="28"/>
          <w:szCs w:val="28"/>
        </w:rPr>
        <w:t>收入</w:t>
      </w:r>
      <w:proofErr w:type="gramEnd"/>
      <w:r w:rsidRPr="005C60A4">
        <w:rPr>
          <w:rFonts w:ascii="仿宋_GB2312" w:eastAsia="仿宋_GB2312" w:hAnsi="仿宋" w:hint="eastAsia"/>
          <w:sz w:val="28"/>
          <w:szCs w:val="28"/>
        </w:rPr>
        <w:t>预算为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164.91</w:t>
      </w:r>
      <w:r w:rsidRPr="005C60A4">
        <w:rPr>
          <w:rFonts w:ascii="仿宋_GB2312" w:eastAsia="仿宋_GB2312" w:hAnsi="仿宋" w:hint="eastAsia"/>
          <w:sz w:val="28"/>
          <w:szCs w:val="28"/>
        </w:rPr>
        <w:t>万元，其中：当年财政拨款收入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164.91</w:t>
      </w:r>
      <w:r w:rsidRPr="005C60A4">
        <w:rPr>
          <w:rFonts w:ascii="仿宋_GB2312" w:eastAsia="仿宋_GB2312" w:hAnsi="仿宋" w:hint="eastAsia"/>
          <w:sz w:val="28"/>
          <w:szCs w:val="28"/>
        </w:rPr>
        <w:t>万元，上年结转收入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0</w:t>
      </w:r>
      <w:r w:rsidRPr="005C60A4">
        <w:rPr>
          <w:rFonts w:ascii="仿宋_GB2312" w:eastAsia="仿宋_GB2312" w:hAnsi="仿宋" w:hint="eastAsia"/>
          <w:sz w:val="28"/>
          <w:szCs w:val="28"/>
        </w:rPr>
        <w:t>万元。原预算公开中部门收支</w:t>
      </w:r>
      <w:r w:rsidR="00900C53">
        <w:rPr>
          <w:rFonts w:ascii="仿宋_GB2312" w:eastAsia="仿宋_GB2312" w:hAnsi="仿宋" w:hint="eastAsia"/>
          <w:sz w:val="28"/>
          <w:szCs w:val="28"/>
        </w:rPr>
        <w:t>预算总表中收入无数据，现将区级公共财政预算拨款164.91万元数据补齐</w:t>
      </w:r>
      <w:r w:rsidR="004C7280" w:rsidRPr="005C60A4">
        <w:rPr>
          <w:rFonts w:ascii="仿宋_GB2312" w:eastAsia="仿宋_GB2312" w:hAnsi="仿宋" w:hint="eastAsia"/>
          <w:sz w:val="28"/>
          <w:szCs w:val="28"/>
        </w:rPr>
        <w:t>。</w:t>
      </w:r>
      <w:r w:rsidR="00DC3748" w:rsidRPr="005C60A4">
        <w:rPr>
          <w:rFonts w:ascii="仿宋_GB2312" w:eastAsia="仿宋_GB2312" w:hAnsi="仿宋" w:hint="eastAsia"/>
          <w:sz w:val="28"/>
          <w:szCs w:val="28"/>
        </w:rPr>
        <w:t>详见附表。</w:t>
      </w:r>
    </w:p>
    <w:p w:rsidR="00F5192A" w:rsidRPr="00B569E7" w:rsidRDefault="00900C53" w:rsidP="00F5192A">
      <w:pPr>
        <w:tabs>
          <w:tab w:val="left" w:pos="7513"/>
        </w:tabs>
        <w:adjustRightInd w:val="0"/>
        <w:snapToGrid w:val="0"/>
        <w:spacing w:line="560" w:lineRule="exact"/>
        <w:rPr>
          <w:rFonts w:ascii="宋体" w:hAnsi="宋体" w:hint="eastAsia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sz w:val="28"/>
          <w:szCs w:val="28"/>
        </w:rPr>
        <w:t xml:space="preserve">   二、</w:t>
      </w:r>
      <w:r w:rsidR="00F5192A" w:rsidRPr="00B569E7">
        <w:rPr>
          <w:rFonts w:ascii="宋体" w:hAnsi="宋体" w:cs="仿宋_GB2312" w:hint="eastAsia"/>
          <w:b/>
          <w:bCs/>
          <w:sz w:val="32"/>
          <w:szCs w:val="32"/>
        </w:rPr>
        <w:t>公共财政预算拨款支出情况</w:t>
      </w:r>
    </w:p>
    <w:p w:rsidR="00F5192A" w:rsidRDefault="00F5192A" w:rsidP="00F5192A">
      <w:pPr>
        <w:tabs>
          <w:tab w:val="left" w:pos="7513"/>
        </w:tabs>
        <w:adjustRightInd w:val="0"/>
        <w:snapToGrid w:val="0"/>
        <w:spacing w:line="560" w:lineRule="exact"/>
        <w:ind w:firstLineChars="150" w:firstLine="48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2016</w:t>
      </w:r>
      <w:r w:rsidRPr="00B569E7">
        <w:rPr>
          <w:rFonts w:ascii="仿宋_GB2312" w:eastAsia="仿宋_GB2312" w:hAnsi="仿宋" w:cs="仿宋_GB2312" w:hint="eastAsia"/>
          <w:sz w:val="32"/>
          <w:szCs w:val="32"/>
        </w:rPr>
        <w:t>年度公共财政预算拨款支出</w:t>
      </w:r>
      <w:r>
        <w:rPr>
          <w:rFonts w:ascii="仿宋_GB2312" w:eastAsia="仿宋_GB2312" w:hAnsi="仿宋" w:cs="仿宋_GB2312" w:hint="eastAsia"/>
          <w:sz w:val="32"/>
          <w:szCs w:val="32"/>
        </w:rPr>
        <w:t>244.08</w:t>
      </w:r>
      <w:r w:rsidRPr="00B569E7">
        <w:rPr>
          <w:rFonts w:ascii="仿宋_GB2312" w:eastAsia="仿宋_GB2312" w:hAnsi="仿宋" w:cs="仿宋_GB2312" w:hint="eastAsia"/>
          <w:sz w:val="32"/>
          <w:szCs w:val="32"/>
        </w:rPr>
        <w:t>万元，主要支出项目(按科目分类统计)包括：</w:t>
      </w:r>
    </w:p>
    <w:p w:rsidR="00F5192A" w:rsidRDefault="00F5192A" w:rsidP="00F5192A">
      <w:pPr>
        <w:tabs>
          <w:tab w:val="left" w:pos="7513"/>
        </w:tabs>
        <w:adjustRightInd w:val="0"/>
        <w:snapToGrid w:val="0"/>
        <w:spacing w:line="560" w:lineRule="exact"/>
        <w:ind w:firstLineChars="150" w:firstLine="480"/>
        <w:rPr>
          <w:rFonts w:ascii="仿宋_GB2312" w:eastAsia="仿宋_GB2312" w:hAnsi="仿宋" w:cs="仿宋_GB2312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（一）、2060701机构运行182.72万元。主要用于机构运行支出。</w:t>
      </w:r>
    </w:p>
    <w:p w:rsidR="00F5192A" w:rsidRPr="00B569E7" w:rsidRDefault="00F5192A" w:rsidP="00F5192A">
      <w:pPr>
        <w:tabs>
          <w:tab w:val="left" w:pos="7513"/>
        </w:tabs>
        <w:adjustRightInd w:val="0"/>
        <w:snapToGrid w:val="0"/>
        <w:spacing w:line="560" w:lineRule="exact"/>
        <w:ind w:firstLineChars="150" w:firstLine="480"/>
        <w:rPr>
          <w:rFonts w:ascii="仿宋_GB2312" w:eastAsia="仿宋_GB2312" w:hAnsi="仿宋" w:hint="eastAsia"/>
          <w:sz w:val="32"/>
          <w:szCs w:val="32"/>
        </w:rPr>
      </w:pPr>
      <w:r>
        <w:rPr>
          <w:rFonts w:ascii="仿宋_GB2312" w:eastAsia="仿宋_GB2312" w:hAnsi="仿宋" w:cs="仿宋_GB2312" w:hint="eastAsia"/>
          <w:sz w:val="32"/>
          <w:szCs w:val="32"/>
        </w:rPr>
        <w:t>（二）、2299901其他支出61.36万元，用于其他支出</w:t>
      </w:r>
    </w:p>
    <w:p w:rsidR="00DC3748" w:rsidRPr="005C60A4" w:rsidRDefault="00F5192A" w:rsidP="00512FB1">
      <w:pPr>
        <w:tabs>
          <w:tab w:val="left" w:pos="7513"/>
        </w:tabs>
        <w:adjustRightInd w:val="0"/>
        <w:snapToGrid w:val="0"/>
        <w:spacing w:line="560" w:lineRule="exact"/>
        <w:ind w:firstLineChars="150" w:firstLine="422"/>
        <w:rPr>
          <w:rFonts w:ascii="宋体" w:eastAsia="宋体" w:hAnsi="宋体" w:cs="Times New Roman" w:hint="eastAsia"/>
          <w:b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三</w:t>
      </w:r>
      <w:r w:rsidR="00DC3748" w:rsidRPr="005C60A4">
        <w:rPr>
          <w:rFonts w:ascii="宋体" w:hAnsi="宋体" w:cs="宋体" w:hint="eastAsia"/>
          <w:b/>
          <w:kern w:val="0"/>
          <w:sz w:val="28"/>
          <w:szCs w:val="28"/>
        </w:rPr>
        <w:t>、</w:t>
      </w:r>
      <w:r w:rsidR="00DC3748" w:rsidRPr="005C60A4">
        <w:rPr>
          <w:rFonts w:ascii="宋体" w:eastAsia="宋体" w:hAnsi="宋体" w:cs="宋体" w:hint="eastAsia"/>
          <w:b/>
          <w:kern w:val="0"/>
          <w:sz w:val="28"/>
          <w:szCs w:val="28"/>
        </w:rPr>
        <w:t>“三公”经费财政拨款预算情况</w:t>
      </w:r>
    </w:p>
    <w:p w:rsidR="00DC3748" w:rsidRPr="005C60A4" w:rsidRDefault="00DC3748" w:rsidP="00DC3748">
      <w:pPr>
        <w:widowControl/>
        <w:adjustRightInd w:val="0"/>
        <w:snapToGrid w:val="0"/>
        <w:spacing w:line="560" w:lineRule="exact"/>
        <w:ind w:firstLine="660"/>
        <w:rPr>
          <w:rFonts w:ascii="仿宋_GB2312" w:eastAsia="仿宋_GB2312" w:hAnsi="仿宋" w:cs="宋体" w:hint="eastAsia"/>
          <w:kern w:val="0"/>
          <w:sz w:val="28"/>
          <w:szCs w:val="28"/>
        </w:rPr>
      </w:pPr>
      <w:r w:rsidRPr="005C60A4">
        <w:rPr>
          <w:rFonts w:ascii="仿宋_GB2312" w:eastAsia="仿宋_GB2312" w:hAnsi="仿宋" w:cs="仿宋_GB2312" w:hint="eastAsia"/>
          <w:sz w:val="28"/>
          <w:szCs w:val="28"/>
        </w:rPr>
        <w:t>2016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年“三公”经费财政拨款预算数0万元，其中：因公出国（境）经费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万元，公务接待费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万元，公务用车购置及运行费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万元。具体情况如下：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bCs/>
          <w:kern w:val="0"/>
          <w:sz w:val="28"/>
          <w:szCs w:val="28"/>
        </w:rPr>
        <w:t xml:space="preserve">　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 xml:space="preserve">　</w:t>
      </w:r>
      <w:r w:rsidRPr="005C60A4">
        <w:rPr>
          <w:rFonts w:ascii="仿宋_GB2312" w:eastAsia="仿宋_GB2312" w:hAnsi="仿宋" w:cs="Times New Roman" w:hint="eastAsia"/>
          <w:b/>
          <w:sz w:val="28"/>
          <w:szCs w:val="28"/>
        </w:rPr>
        <w:t>（一）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因公出国（境）经费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lastRenderedPageBreak/>
        <w:t xml:space="preserve">　　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2016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年预算安排出国（境）经费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万元。与上年相比支出无增长（下降）。主要由于</w:t>
      </w:r>
      <w:proofErr w:type="gramStart"/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我宫无</w:t>
      </w:r>
      <w:proofErr w:type="gramEnd"/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此项经费支出。</w:t>
      </w:r>
    </w:p>
    <w:p w:rsidR="00DC3748" w:rsidRPr="005C60A4" w:rsidRDefault="00DC3748" w:rsidP="00DC3748">
      <w:pPr>
        <w:widowControl/>
        <w:adjustRightInd w:val="0"/>
        <w:snapToGrid w:val="0"/>
        <w:spacing w:line="560" w:lineRule="exact"/>
        <w:ind w:firstLine="660"/>
        <w:rPr>
          <w:rFonts w:ascii="仿宋_GB2312" w:eastAsia="仿宋_GB2312" w:hAnsi="仿宋" w:cs="宋体" w:hint="eastAsia"/>
          <w:kern w:val="0"/>
          <w:sz w:val="28"/>
          <w:szCs w:val="28"/>
        </w:rPr>
      </w:pPr>
      <w:r w:rsidRPr="005C60A4">
        <w:rPr>
          <w:rFonts w:ascii="仿宋_GB2312" w:eastAsia="仿宋_GB2312" w:hAnsi="仿宋" w:cs="Times New Roman" w:hint="eastAsia"/>
          <w:sz w:val="28"/>
          <w:szCs w:val="28"/>
        </w:rPr>
        <w:t>（二）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公务接待费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　　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2016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年预算安排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</w:t>
      </w:r>
      <w:r w:rsidR="003B757F"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与上年相比</w:t>
      </w:r>
      <w:proofErr w:type="gramStart"/>
      <w:r w:rsidR="003B757F"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支出支出</w:t>
      </w:r>
      <w:proofErr w:type="gramEnd"/>
      <w:r w:rsidR="003B757F"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无增长（下降）。主要原因是无预算安排。</w:t>
      </w:r>
    </w:p>
    <w:p w:rsidR="00DC3748" w:rsidRPr="005C60A4" w:rsidRDefault="00DC3748" w:rsidP="00DC3748">
      <w:pPr>
        <w:widowControl/>
        <w:adjustRightInd w:val="0"/>
        <w:snapToGrid w:val="0"/>
        <w:spacing w:line="560" w:lineRule="exact"/>
        <w:ind w:firstLine="660"/>
        <w:rPr>
          <w:rFonts w:ascii="仿宋_GB2312" w:eastAsia="仿宋_GB2312" w:hAnsi="仿宋" w:cs="宋体" w:hint="eastAsia"/>
          <w:kern w:val="0"/>
          <w:sz w:val="28"/>
          <w:szCs w:val="28"/>
        </w:rPr>
      </w:pPr>
      <w:r w:rsidRPr="005C60A4">
        <w:rPr>
          <w:rFonts w:ascii="仿宋_GB2312" w:eastAsia="仿宋_GB2312" w:hAnsi="仿宋" w:cs="Times New Roman" w:hint="eastAsia"/>
          <w:sz w:val="28"/>
          <w:szCs w:val="28"/>
        </w:rPr>
        <w:t>（三）</w:t>
      </w:r>
      <w:r w:rsidRPr="005C60A4">
        <w:rPr>
          <w:rFonts w:ascii="仿宋_GB2312" w:eastAsia="仿宋_GB2312" w:hAnsi="仿宋" w:cs="宋体" w:hint="eastAsia"/>
          <w:b/>
          <w:bCs/>
          <w:kern w:val="0"/>
          <w:sz w:val="28"/>
          <w:szCs w:val="28"/>
        </w:rPr>
        <w:t>公务用车购置及运行费</w:t>
      </w:r>
      <w:r w:rsidRPr="005C60A4">
        <w:rPr>
          <w:rFonts w:ascii="仿宋_GB2312" w:eastAsia="仿宋_GB2312" w:hAnsi="仿宋" w:cs="宋体" w:hint="eastAsia"/>
          <w:bCs/>
          <w:kern w:val="0"/>
          <w:sz w:val="28"/>
          <w:szCs w:val="28"/>
        </w:rPr>
        <w:br/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　  </w:t>
      </w:r>
      <w:r w:rsidRPr="005C60A4">
        <w:rPr>
          <w:rFonts w:ascii="仿宋_GB2312" w:eastAsia="仿宋_GB2312" w:hAnsi="仿宋" w:cs="仿宋_GB2312" w:hint="eastAsia"/>
          <w:sz w:val="28"/>
          <w:szCs w:val="28"/>
        </w:rPr>
        <w:t>2016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年预算安排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万元，其中：公务用车运行费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万元，主要用于公务用车燃油、维修、保险等方面支出；</w:t>
      </w:r>
      <w:r w:rsidRPr="005C60A4">
        <w:rPr>
          <w:rFonts w:ascii="仿宋_GB2312" w:eastAsia="仿宋_GB2312" w:hAnsi="仿宋" w:cs="宋体" w:hint="eastAsia"/>
          <w:bCs/>
          <w:kern w:val="0"/>
          <w:sz w:val="28"/>
          <w:szCs w:val="28"/>
        </w:rPr>
        <w:t>公务用车购置费</w:t>
      </w:r>
      <w:r w:rsidRPr="005C60A4">
        <w:rPr>
          <w:rFonts w:ascii="仿宋_GB2312" w:eastAsia="仿宋_GB2312" w:hAnsi="仿宋" w:cs="仿宋_GB2312" w:hint="eastAsia"/>
          <w:kern w:val="0"/>
          <w:sz w:val="28"/>
          <w:szCs w:val="28"/>
        </w:rPr>
        <w:t>0</w:t>
      </w:r>
      <w:r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万元。</w:t>
      </w:r>
      <w:r w:rsidR="003B757F" w:rsidRPr="005C60A4">
        <w:rPr>
          <w:rFonts w:ascii="仿宋_GB2312" w:eastAsia="仿宋_GB2312" w:hAnsi="仿宋" w:cs="宋体" w:hint="eastAsia"/>
          <w:kern w:val="0"/>
          <w:sz w:val="28"/>
          <w:szCs w:val="28"/>
        </w:rPr>
        <w:t>与上年度相比无增长（下降），主要原因是无预算安排。</w:t>
      </w:r>
    </w:p>
    <w:p w:rsidR="00DC3748" w:rsidRDefault="00DC3748">
      <w:pPr>
        <w:rPr>
          <w:rFonts w:hint="eastAsia"/>
          <w:sz w:val="28"/>
          <w:szCs w:val="28"/>
        </w:rPr>
      </w:pPr>
    </w:p>
    <w:p w:rsidR="00847F61" w:rsidRDefault="00847F61">
      <w:pPr>
        <w:rPr>
          <w:rFonts w:hint="eastAsia"/>
          <w:sz w:val="28"/>
          <w:szCs w:val="28"/>
        </w:rPr>
      </w:pPr>
    </w:p>
    <w:p w:rsidR="00847F61" w:rsidRDefault="00847F6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</w:t>
      </w:r>
      <w:r>
        <w:rPr>
          <w:rFonts w:hint="eastAsia"/>
          <w:sz w:val="28"/>
          <w:szCs w:val="28"/>
        </w:rPr>
        <w:t>龙岩市青少年宫</w:t>
      </w:r>
    </w:p>
    <w:p w:rsidR="00E92305" w:rsidRPr="005C60A4" w:rsidRDefault="00E9230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2017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</w:t>
      </w:r>
    </w:p>
    <w:sectPr w:rsidR="00E92305" w:rsidRPr="005C60A4" w:rsidSect="00D22E0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734" w:rsidRDefault="001B4734" w:rsidP="001B4734">
      <w:r>
        <w:separator/>
      </w:r>
    </w:p>
  </w:endnote>
  <w:endnote w:type="continuationSeparator" w:id="1">
    <w:p w:rsidR="001B4734" w:rsidRDefault="001B4734" w:rsidP="001B47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734" w:rsidRDefault="001B4734" w:rsidP="001B4734">
      <w:r>
        <w:separator/>
      </w:r>
    </w:p>
  </w:footnote>
  <w:footnote w:type="continuationSeparator" w:id="1">
    <w:p w:rsidR="001B4734" w:rsidRDefault="001B4734" w:rsidP="001B47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734" w:rsidRDefault="001B4734" w:rsidP="00DC374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4734"/>
    <w:rsid w:val="00004854"/>
    <w:rsid w:val="0016706C"/>
    <w:rsid w:val="0016742D"/>
    <w:rsid w:val="001B4734"/>
    <w:rsid w:val="003B757F"/>
    <w:rsid w:val="00464D61"/>
    <w:rsid w:val="004C7280"/>
    <w:rsid w:val="00512FB1"/>
    <w:rsid w:val="0058735A"/>
    <w:rsid w:val="005C60A4"/>
    <w:rsid w:val="006067AA"/>
    <w:rsid w:val="00847F61"/>
    <w:rsid w:val="00900C53"/>
    <w:rsid w:val="00C416FF"/>
    <w:rsid w:val="00CD76FC"/>
    <w:rsid w:val="00D22E0D"/>
    <w:rsid w:val="00DC3748"/>
    <w:rsid w:val="00E92305"/>
    <w:rsid w:val="00F223A9"/>
    <w:rsid w:val="00F5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E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4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47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4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4734"/>
    <w:rPr>
      <w:sz w:val="18"/>
      <w:szCs w:val="18"/>
    </w:rPr>
  </w:style>
  <w:style w:type="paragraph" w:customStyle="1" w:styleId="Char1">
    <w:name w:val="Char"/>
    <w:basedOn w:val="a"/>
    <w:rsid w:val="006067AA"/>
    <w:rPr>
      <w:rFonts w:ascii="Times New Roman" w:eastAsia="宋体" w:hAnsi="Times New Roman" w:cs="Times New Roman"/>
      <w:szCs w:val="21"/>
    </w:rPr>
  </w:style>
  <w:style w:type="paragraph" w:customStyle="1" w:styleId="Char2">
    <w:name w:val=" Char"/>
    <w:basedOn w:val="a"/>
    <w:rsid w:val="00DC3748"/>
    <w:rPr>
      <w:rFonts w:ascii="Times New Roman" w:eastAsia="宋体" w:hAnsi="Times New Roman" w:cs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125</Words>
  <Characters>717</Characters>
  <Application>Microsoft Office Word</Application>
  <DocSecurity>0</DocSecurity>
  <Lines>5</Lines>
  <Paragraphs>1</Paragraphs>
  <ScaleCrop>false</ScaleCrop>
  <Company>微软中国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21</cp:revision>
  <cp:lastPrinted>2017-12-10T02:16:00Z</cp:lastPrinted>
  <dcterms:created xsi:type="dcterms:W3CDTF">2017-12-08T08:49:00Z</dcterms:created>
  <dcterms:modified xsi:type="dcterms:W3CDTF">2017-12-10T02:20:00Z</dcterms:modified>
</cp:coreProperties>
</file>