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BC8" w:rsidRPr="00346623" w:rsidRDefault="00AF1BC8" w:rsidP="00AF1BC8">
      <w:pPr>
        <w:jc w:val="center"/>
        <w:rPr>
          <w:rFonts w:ascii="方正小标宋简体" w:eastAsia="方正小标宋简体" w:hAnsi="仿宋"/>
          <w:sz w:val="44"/>
          <w:szCs w:val="44"/>
        </w:rPr>
      </w:pPr>
      <w:r>
        <w:rPr>
          <w:rFonts w:ascii="方正小标宋简体" w:eastAsia="方正小标宋简体" w:hAnsi="仿宋" w:hint="eastAsia"/>
          <w:sz w:val="44"/>
          <w:szCs w:val="44"/>
        </w:rPr>
        <w:t>2017</w:t>
      </w:r>
      <w:r w:rsidRPr="00383A22">
        <w:rPr>
          <w:rFonts w:ascii="方正小标宋简体" w:eastAsia="方正小标宋简体" w:hAnsi="仿宋" w:hint="eastAsia"/>
          <w:sz w:val="44"/>
          <w:szCs w:val="44"/>
        </w:rPr>
        <w:t>年度</w:t>
      </w:r>
      <w:r w:rsidR="00C441C1">
        <w:rPr>
          <w:rFonts w:ascii="方正小标宋简体" w:eastAsia="方正小标宋简体" w:hAnsi="仿宋" w:hint="eastAsia"/>
          <w:sz w:val="44"/>
          <w:szCs w:val="44"/>
        </w:rPr>
        <w:t>档案局</w:t>
      </w:r>
      <w:r w:rsidRPr="00383A22">
        <w:rPr>
          <w:rFonts w:ascii="方正小标宋简体" w:eastAsia="方正小标宋简体" w:hAnsi="仿宋" w:hint="eastAsia"/>
          <w:sz w:val="44"/>
          <w:szCs w:val="44"/>
        </w:rPr>
        <w:t>决算说明</w:t>
      </w:r>
    </w:p>
    <w:p w:rsidR="00AF1BC8" w:rsidRDefault="00AF1BC8" w:rsidP="00AF1BC8">
      <w:pPr>
        <w:spacing w:line="240" w:lineRule="exact"/>
        <w:ind w:firstLineChars="200" w:firstLine="640"/>
        <w:rPr>
          <w:rFonts w:ascii="仿宋" w:eastAsia="仿宋" w:hAnsi="仿宋"/>
          <w:sz w:val="32"/>
          <w:szCs w:val="32"/>
        </w:rPr>
      </w:pP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按照《</w:t>
      </w:r>
      <w:r w:rsidR="00A55E26">
        <w:rPr>
          <w:rFonts w:ascii="仿宋" w:eastAsia="仿宋" w:hAnsi="仿宋" w:hint="eastAsia"/>
          <w:sz w:val="32"/>
          <w:szCs w:val="32"/>
        </w:rPr>
        <w:t>龙岩市新罗区财政局</w:t>
      </w:r>
      <w:r w:rsidRPr="00511970">
        <w:rPr>
          <w:rFonts w:ascii="仿宋" w:eastAsia="仿宋" w:hAnsi="仿宋" w:hint="eastAsia"/>
          <w:sz w:val="32"/>
          <w:szCs w:val="32"/>
        </w:rPr>
        <w:t>关于批复</w:t>
      </w:r>
      <w:r w:rsidR="00ED083A">
        <w:rPr>
          <w:rFonts w:ascii="仿宋" w:eastAsia="仿宋" w:hAnsi="仿宋" w:hint="eastAsia"/>
          <w:sz w:val="32"/>
          <w:szCs w:val="32"/>
        </w:rPr>
        <w:t>龙岩市</w:t>
      </w:r>
      <w:r w:rsidR="00ED083A">
        <w:rPr>
          <w:rFonts w:ascii="仿宋" w:eastAsia="仿宋" w:hAnsi="仿宋"/>
          <w:sz w:val="32"/>
          <w:szCs w:val="32"/>
        </w:rPr>
        <w:t>新罗区档案局</w:t>
      </w:r>
      <w:r w:rsidR="00ED083A">
        <w:rPr>
          <w:rFonts w:ascii="仿宋" w:eastAsia="仿宋" w:hAnsi="仿宋" w:hint="eastAsia"/>
          <w:sz w:val="32"/>
          <w:szCs w:val="32"/>
        </w:rPr>
        <w:t>2017年度</w:t>
      </w:r>
      <w:r w:rsidR="00ED083A">
        <w:rPr>
          <w:rFonts w:ascii="仿宋" w:eastAsia="仿宋" w:hAnsi="仿宋"/>
          <w:sz w:val="32"/>
          <w:szCs w:val="32"/>
        </w:rPr>
        <w:t>部门决算的通知</w:t>
      </w:r>
      <w:r w:rsidR="00ED083A">
        <w:rPr>
          <w:rFonts w:ascii="仿宋" w:eastAsia="仿宋" w:hAnsi="仿宋" w:hint="eastAsia"/>
          <w:sz w:val="32"/>
          <w:szCs w:val="32"/>
        </w:rPr>
        <w:t>》（</w:t>
      </w:r>
      <w:r w:rsidR="00C441C1">
        <w:rPr>
          <w:rFonts w:ascii="仿宋" w:eastAsia="仿宋" w:hAnsi="仿宋" w:cs="仿宋_GB2312" w:hint="eastAsia"/>
          <w:sz w:val="32"/>
          <w:szCs w:val="32"/>
        </w:rPr>
        <w:t>龙新财事决批</w:t>
      </w:r>
      <w:r w:rsidR="00ED083A">
        <w:rPr>
          <w:rFonts w:ascii="仿宋" w:eastAsia="仿宋" w:hAnsi="仿宋" w:cs="仿宋_GB2312" w:hint="eastAsia"/>
          <w:sz w:val="32"/>
          <w:szCs w:val="32"/>
        </w:rPr>
        <w:t>【2018】</w:t>
      </w:r>
      <w:r w:rsidR="00C441C1">
        <w:rPr>
          <w:rFonts w:ascii="仿宋" w:eastAsia="仿宋" w:hAnsi="仿宋" w:cs="仿宋_GB2312" w:hint="eastAsia"/>
          <w:sz w:val="32"/>
          <w:szCs w:val="32"/>
        </w:rPr>
        <w:t>026号</w:t>
      </w:r>
      <w:r w:rsidR="00ED083A">
        <w:rPr>
          <w:rFonts w:ascii="仿宋" w:eastAsia="仿宋" w:hAnsi="仿宋" w:cs="仿宋_GB2312" w:hint="eastAsia"/>
          <w:sz w:val="32"/>
          <w:szCs w:val="32"/>
        </w:rPr>
        <w:t>）</w:t>
      </w:r>
      <w:r w:rsidRPr="00511970">
        <w:rPr>
          <w:rFonts w:ascii="仿宋" w:eastAsia="仿宋" w:hAnsi="仿宋" w:hint="eastAsia"/>
          <w:sz w:val="32"/>
          <w:szCs w:val="32"/>
        </w:rPr>
        <w:t>的要求，现将我单位</w:t>
      </w:r>
      <w:r w:rsidR="00C441C1">
        <w:rPr>
          <w:rFonts w:ascii="仿宋" w:eastAsia="仿宋" w:hAnsi="仿宋" w:hint="eastAsia"/>
          <w:sz w:val="32"/>
          <w:szCs w:val="32"/>
        </w:rPr>
        <w:t>2017</w:t>
      </w:r>
      <w:r w:rsidRPr="00511970">
        <w:rPr>
          <w:rFonts w:ascii="仿宋" w:eastAsia="仿宋" w:hAnsi="仿宋" w:hint="eastAsia"/>
          <w:sz w:val="32"/>
          <w:szCs w:val="32"/>
        </w:rPr>
        <w:t>年度部门决算说明如下</w:t>
      </w:r>
      <w:r w:rsidRPr="00511970">
        <w:rPr>
          <w:rFonts w:ascii="仿宋" w:eastAsia="仿宋" w:hAnsi="仿宋"/>
          <w:sz w:val="32"/>
          <w:szCs w:val="32"/>
        </w:rPr>
        <w:t>:</w:t>
      </w:r>
    </w:p>
    <w:p w:rsidR="00C441C1" w:rsidRPr="00BF0D11" w:rsidRDefault="00AF1BC8" w:rsidP="00C441C1">
      <w:pPr>
        <w:spacing w:line="580" w:lineRule="exact"/>
        <w:rPr>
          <w:rFonts w:ascii="黑体" w:eastAsia="黑体" w:hAnsi="黑体" w:cs="Times New Roman"/>
          <w:sz w:val="32"/>
          <w:szCs w:val="32"/>
        </w:rPr>
      </w:pPr>
      <w:r w:rsidRPr="00511970">
        <w:rPr>
          <w:rFonts w:ascii="黑体" w:eastAsia="黑体" w:hAnsi="黑体" w:hint="eastAsia"/>
          <w:sz w:val="32"/>
          <w:szCs w:val="32"/>
        </w:rPr>
        <w:t>一、</w:t>
      </w:r>
      <w:r w:rsidR="00C441C1">
        <w:rPr>
          <w:rFonts w:ascii="黑体" w:eastAsia="黑体" w:hAnsi="黑体" w:hint="eastAsia"/>
          <w:sz w:val="32"/>
          <w:szCs w:val="32"/>
        </w:rPr>
        <w:t>档案局</w:t>
      </w:r>
      <w:r w:rsidRPr="00511970">
        <w:rPr>
          <w:rFonts w:ascii="黑体" w:eastAsia="黑体" w:hAnsi="黑体" w:hint="eastAsia"/>
          <w:sz w:val="32"/>
          <w:szCs w:val="32"/>
        </w:rPr>
        <w:t>主要职责</w:t>
      </w:r>
    </w:p>
    <w:p w:rsidR="00C441C1" w:rsidRPr="00BF0D11" w:rsidRDefault="00C441C1" w:rsidP="00C441C1">
      <w:pPr>
        <w:spacing w:line="580" w:lineRule="exact"/>
        <w:ind w:firstLineChars="200" w:firstLine="640"/>
        <w:rPr>
          <w:rFonts w:ascii="仿宋_GB2312" w:eastAsia="仿宋_GB2312" w:hAnsi="Calibri" w:cs="Times New Roman"/>
          <w:sz w:val="32"/>
          <w:szCs w:val="32"/>
        </w:rPr>
      </w:pPr>
      <w:r w:rsidRPr="00BF0D11">
        <w:rPr>
          <w:rFonts w:ascii="仿宋_GB2312" w:eastAsia="仿宋_GB2312" w:hAnsi="Calibri" w:cs="Times New Roman" w:hint="eastAsia"/>
          <w:sz w:val="32"/>
          <w:szCs w:val="32"/>
        </w:rPr>
        <w:t>（一）贯彻实施《档案法》、《档案法实施办法》、《福建省档案条例》等档案法律法规和方针政策，制</w:t>
      </w:r>
      <w:bookmarkStart w:id="0" w:name="_GoBack"/>
      <w:bookmarkEnd w:id="0"/>
      <w:r w:rsidRPr="00BF0D11">
        <w:rPr>
          <w:rFonts w:ascii="仿宋_GB2312" w:eastAsia="仿宋_GB2312" w:hAnsi="Calibri" w:cs="Times New Roman" w:hint="eastAsia"/>
          <w:sz w:val="32"/>
          <w:szCs w:val="32"/>
        </w:rPr>
        <w:t>定和实施全区档案事业发展规划，并对全区机关、团体、企事业单位和其他组织的档案工作实行监督和指导。</w:t>
      </w:r>
    </w:p>
    <w:p w:rsidR="00C441C1" w:rsidRPr="00BF0D11" w:rsidRDefault="00C441C1" w:rsidP="00C441C1">
      <w:pPr>
        <w:spacing w:line="580" w:lineRule="exact"/>
        <w:ind w:firstLineChars="200" w:firstLine="640"/>
        <w:rPr>
          <w:rFonts w:ascii="仿宋_GB2312" w:eastAsia="仿宋_GB2312" w:hAnsi="Calibri" w:cs="Times New Roman"/>
          <w:sz w:val="32"/>
          <w:szCs w:val="32"/>
        </w:rPr>
      </w:pPr>
      <w:r w:rsidRPr="00BF0D11">
        <w:rPr>
          <w:rFonts w:ascii="仿宋_GB2312" w:eastAsia="仿宋_GB2312" w:hAnsi="Calibri" w:cs="Times New Roman" w:hint="eastAsia"/>
          <w:sz w:val="32"/>
          <w:szCs w:val="32"/>
        </w:rPr>
        <w:t>（二）负责接收全区机关、团体、企事业单位和其他组织的档案资料，研究并组织实施馆藏档案的保管、整理、编目、统计、鉴定、解密、利用、开放等工作；征集本区散失在国内外的档案资料；做好档案资料的编辑出版工作。</w:t>
      </w:r>
    </w:p>
    <w:p w:rsidR="00C441C1" w:rsidRPr="00BF0D11" w:rsidRDefault="00C441C1" w:rsidP="00C441C1">
      <w:pPr>
        <w:spacing w:line="580" w:lineRule="exact"/>
        <w:ind w:firstLineChars="200" w:firstLine="640"/>
        <w:rPr>
          <w:rFonts w:ascii="仿宋_GB2312" w:eastAsia="仿宋_GB2312" w:hAnsi="Calibri" w:cs="Times New Roman"/>
          <w:sz w:val="32"/>
          <w:szCs w:val="32"/>
        </w:rPr>
      </w:pPr>
      <w:r w:rsidRPr="00BF0D11">
        <w:rPr>
          <w:rFonts w:ascii="仿宋_GB2312" w:eastAsia="仿宋_GB2312" w:hAnsi="Calibri" w:cs="Times New Roman" w:hint="eastAsia"/>
          <w:sz w:val="32"/>
          <w:szCs w:val="32"/>
        </w:rPr>
        <w:t>（三）集中统一管理全区机关、团体、企事业单位和其他组织的档案资料、保守党和国家机密，维护档案的完整，确保档案资料安全。</w:t>
      </w:r>
    </w:p>
    <w:p w:rsidR="00C441C1" w:rsidRPr="00BF0D11" w:rsidRDefault="00C441C1" w:rsidP="00C441C1">
      <w:pPr>
        <w:spacing w:line="580" w:lineRule="exact"/>
        <w:ind w:firstLineChars="200" w:firstLine="640"/>
        <w:rPr>
          <w:rFonts w:ascii="仿宋_GB2312" w:eastAsia="仿宋_GB2312" w:hAnsi="Calibri" w:cs="Times New Roman"/>
          <w:sz w:val="32"/>
          <w:szCs w:val="32"/>
        </w:rPr>
      </w:pPr>
      <w:r w:rsidRPr="00BF0D11">
        <w:rPr>
          <w:rFonts w:ascii="仿宋_GB2312" w:eastAsia="仿宋_GB2312" w:hAnsi="Calibri" w:cs="Times New Roman" w:hint="eastAsia"/>
          <w:sz w:val="32"/>
          <w:szCs w:val="32"/>
        </w:rPr>
        <w:t>（四）根据全区经济建设和社会事业发展的需要，组织档案信息资源的研究与开发利用，组织指导全区档案理论和技术研究、档案保护、档案教育、档案宣传、档案干部培训。</w:t>
      </w:r>
    </w:p>
    <w:p w:rsidR="00C441C1" w:rsidRPr="00BF0D11" w:rsidRDefault="00C441C1" w:rsidP="00C441C1">
      <w:pPr>
        <w:spacing w:line="580" w:lineRule="exact"/>
        <w:ind w:firstLineChars="200" w:firstLine="640"/>
        <w:rPr>
          <w:rFonts w:ascii="仿宋_GB2312" w:eastAsia="仿宋_GB2312" w:hAnsi="Calibri" w:cs="Times New Roman"/>
          <w:sz w:val="32"/>
          <w:szCs w:val="32"/>
        </w:rPr>
      </w:pPr>
      <w:r w:rsidRPr="00BF0D11">
        <w:rPr>
          <w:rFonts w:ascii="仿宋_GB2312" w:eastAsia="仿宋_GB2312" w:hAnsi="Calibri" w:cs="Times New Roman" w:hint="eastAsia"/>
          <w:sz w:val="32"/>
          <w:szCs w:val="32"/>
        </w:rPr>
        <w:t>（五）建立档案登记制度，对全区机关、团体、企事业单位和其他组织从事档案工的机构、人员、库房设备、馆（室）藏量、档案管理的基本情况等进行登记。</w:t>
      </w:r>
    </w:p>
    <w:p w:rsidR="00C441C1" w:rsidRPr="00BF0D11" w:rsidRDefault="00C441C1" w:rsidP="00C441C1">
      <w:pPr>
        <w:spacing w:line="580" w:lineRule="exact"/>
        <w:ind w:firstLineChars="200" w:firstLine="640"/>
        <w:rPr>
          <w:rFonts w:ascii="仿宋_GB2312" w:eastAsia="仿宋_GB2312" w:hAnsi="Calibri" w:cs="Times New Roman"/>
          <w:sz w:val="32"/>
          <w:szCs w:val="32"/>
        </w:rPr>
      </w:pPr>
      <w:r w:rsidRPr="00BF0D11">
        <w:rPr>
          <w:rFonts w:ascii="仿宋_GB2312" w:eastAsia="仿宋_GB2312" w:hAnsi="Calibri" w:cs="Times New Roman" w:hint="eastAsia"/>
          <w:sz w:val="32"/>
          <w:szCs w:val="32"/>
        </w:rPr>
        <w:lastRenderedPageBreak/>
        <w:t>（六）办理在全区内举行的重大政治、经贸、科技、教育、文化、体育等重大活动以及跨地区、跨行业和全国性的重要会议的档案登记工作。</w:t>
      </w:r>
    </w:p>
    <w:p w:rsidR="00C441C1" w:rsidRPr="00BF0D11" w:rsidRDefault="00C441C1" w:rsidP="00C441C1">
      <w:pPr>
        <w:spacing w:line="580" w:lineRule="exact"/>
        <w:ind w:firstLineChars="200" w:firstLine="640"/>
        <w:rPr>
          <w:rFonts w:ascii="仿宋_GB2312" w:eastAsia="仿宋_GB2312" w:hAnsi="Calibri" w:cs="Times New Roman"/>
          <w:sz w:val="32"/>
          <w:szCs w:val="32"/>
        </w:rPr>
      </w:pPr>
      <w:r w:rsidRPr="00BF0D11">
        <w:rPr>
          <w:rFonts w:ascii="仿宋_GB2312" w:eastAsia="仿宋_GB2312" w:hAnsi="Calibri" w:cs="Times New Roman" w:hint="eastAsia"/>
          <w:sz w:val="32"/>
          <w:szCs w:val="32"/>
        </w:rPr>
        <w:t>（七）办理全区机构改革、行政区划调整、国有企事业单位资产与产权变动的档案登记，并按照国家规定做好档案处置的监督指导工作。</w:t>
      </w:r>
    </w:p>
    <w:p w:rsidR="00C441C1" w:rsidRPr="00BF0D11" w:rsidRDefault="00C441C1" w:rsidP="00C441C1">
      <w:pPr>
        <w:spacing w:line="580" w:lineRule="exact"/>
        <w:ind w:firstLineChars="200" w:firstLine="640"/>
        <w:rPr>
          <w:rFonts w:ascii="仿宋_GB2312" w:eastAsia="仿宋_GB2312" w:hAnsi="Calibri" w:cs="Times New Roman"/>
          <w:sz w:val="32"/>
          <w:szCs w:val="32"/>
        </w:rPr>
      </w:pPr>
      <w:r w:rsidRPr="00BF0D11">
        <w:rPr>
          <w:rFonts w:ascii="仿宋_GB2312" w:eastAsia="仿宋_GB2312" w:hAnsi="Calibri" w:cs="Times New Roman" w:hint="eastAsia"/>
          <w:sz w:val="32"/>
          <w:szCs w:val="32"/>
        </w:rPr>
        <w:t>（八）加强对全区重点建设项目和重大科研项目的档案规范化管理的监督指导和档案登记备案工作。</w:t>
      </w:r>
    </w:p>
    <w:p w:rsidR="00C441C1" w:rsidRPr="00BF0D11" w:rsidRDefault="00C441C1" w:rsidP="00C441C1">
      <w:pPr>
        <w:spacing w:line="580" w:lineRule="exact"/>
        <w:ind w:firstLineChars="200" w:firstLine="640"/>
        <w:rPr>
          <w:rFonts w:ascii="仿宋_GB2312" w:eastAsia="仿宋_GB2312" w:hAnsi="Calibri" w:cs="Times New Roman"/>
          <w:sz w:val="32"/>
          <w:szCs w:val="32"/>
        </w:rPr>
      </w:pPr>
      <w:r w:rsidRPr="00BF0D11">
        <w:rPr>
          <w:rFonts w:ascii="仿宋_GB2312" w:eastAsia="仿宋_GB2312" w:hAnsi="Calibri" w:cs="Times New Roman" w:hint="eastAsia"/>
          <w:sz w:val="32"/>
          <w:szCs w:val="32"/>
        </w:rPr>
        <w:t>（九）加强对区档案馆以及全区机关、团体、企事业单位和其他组织的档案信息化建设，档案资料计算机目录信息报送和电子文件与电子档案管理的监督指导工作。</w:t>
      </w:r>
    </w:p>
    <w:p w:rsidR="00C441C1" w:rsidRPr="00BF0D11" w:rsidRDefault="00C441C1" w:rsidP="00C441C1">
      <w:pPr>
        <w:spacing w:line="580" w:lineRule="exact"/>
        <w:ind w:firstLineChars="200" w:firstLine="640"/>
        <w:rPr>
          <w:rFonts w:ascii="仿宋_GB2312" w:eastAsia="仿宋_GB2312" w:hAnsi="Calibri" w:cs="Times New Roman"/>
          <w:sz w:val="32"/>
          <w:szCs w:val="32"/>
        </w:rPr>
      </w:pPr>
      <w:r w:rsidRPr="00BF0D11">
        <w:rPr>
          <w:rFonts w:ascii="仿宋_GB2312" w:eastAsia="仿宋_GB2312" w:hAnsi="Calibri" w:cs="Times New Roman" w:hint="eastAsia"/>
          <w:sz w:val="32"/>
          <w:szCs w:val="32"/>
        </w:rPr>
        <w:t>（十）加强对已公开的现行文件的收集、整理、送交工作的监督指导，并定期对已公开现行文件送交情况进行通报。</w:t>
      </w:r>
    </w:p>
    <w:p w:rsidR="00C441C1" w:rsidRPr="00BF0D11" w:rsidRDefault="00C441C1" w:rsidP="00C441C1">
      <w:pPr>
        <w:spacing w:line="580" w:lineRule="exact"/>
        <w:ind w:firstLineChars="200" w:firstLine="640"/>
        <w:rPr>
          <w:rFonts w:ascii="仿宋_GB2312" w:eastAsia="仿宋_GB2312" w:hAnsi="Calibri" w:cs="Times New Roman"/>
          <w:sz w:val="32"/>
          <w:szCs w:val="32"/>
        </w:rPr>
      </w:pPr>
      <w:r w:rsidRPr="00BF0D11">
        <w:rPr>
          <w:rFonts w:ascii="仿宋_GB2312" w:eastAsia="仿宋_GB2312" w:hAnsi="Calibri" w:cs="Times New Roman" w:hint="eastAsia"/>
          <w:sz w:val="32"/>
          <w:szCs w:val="32"/>
        </w:rPr>
        <w:t>（十一）根据有关法律法规，开展档案行政执法监督，调查处理档案违法案件；审核个人需要携带、运输或者邮寄出境的档案及其复制件，监管对国家和社会具有保存价值或应当保密的集体和个人档案。</w:t>
      </w:r>
    </w:p>
    <w:p w:rsidR="00AF1BC8" w:rsidRPr="00C53332" w:rsidRDefault="00C441C1" w:rsidP="00C53332">
      <w:pPr>
        <w:spacing w:line="580" w:lineRule="exact"/>
        <w:ind w:firstLineChars="200" w:firstLine="640"/>
        <w:rPr>
          <w:rFonts w:ascii="仿宋_GB2312" w:eastAsia="仿宋_GB2312" w:hAnsi="Calibri" w:cs="Times New Roman"/>
          <w:sz w:val="32"/>
          <w:szCs w:val="32"/>
        </w:rPr>
      </w:pPr>
      <w:r w:rsidRPr="00BF0D11">
        <w:rPr>
          <w:rFonts w:ascii="仿宋_GB2312" w:eastAsia="仿宋_GB2312" w:hAnsi="Calibri" w:cs="Times New Roman" w:hint="eastAsia"/>
          <w:sz w:val="32"/>
          <w:szCs w:val="32"/>
        </w:rPr>
        <w:t>（十二）承办上级交办的其他工作。</w:t>
      </w:r>
    </w:p>
    <w:p w:rsidR="00AF1BC8" w:rsidRDefault="00AF1BC8" w:rsidP="00AF1BC8">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t>二、部门决算单位基本情况</w:t>
      </w:r>
    </w:p>
    <w:p w:rsidR="00AF1BC8" w:rsidRDefault="00C441C1" w:rsidP="00AF1BC8">
      <w:pPr>
        <w:tabs>
          <w:tab w:val="left" w:pos="7513"/>
        </w:tabs>
        <w:adjustRightInd w:val="0"/>
        <w:snapToGrid w:val="0"/>
        <w:spacing w:line="600" w:lineRule="exact"/>
        <w:ind w:firstLineChars="200" w:firstLine="640"/>
        <w:rPr>
          <w:rFonts w:ascii="仿宋" w:eastAsia="仿宋" w:hAnsi="仿宋" w:cs="Times New Roman"/>
          <w:sz w:val="32"/>
          <w:szCs w:val="32"/>
        </w:rPr>
      </w:pPr>
      <w:r>
        <w:rPr>
          <w:rFonts w:ascii="仿宋" w:eastAsia="仿宋" w:hAnsi="仿宋" w:cs="仿宋_GB2312" w:hint="eastAsia"/>
          <w:sz w:val="32"/>
          <w:szCs w:val="32"/>
        </w:rPr>
        <w:t>从决算单位构成看，档案局包括4个机关股室单位</w:t>
      </w:r>
      <w:r>
        <w:rPr>
          <w:rFonts w:ascii="仿宋" w:eastAsia="仿宋" w:hAnsi="仿宋" w:hint="eastAsia"/>
          <w:sz w:val="32"/>
          <w:szCs w:val="32"/>
        </w:rPr>
        <w:t>其中：列入2017</w:t>
      </w:r>
      <w:r w:rsidR="00AF1BC8" w:rsidRPr="00511970">
        <w:rPr>
          <w:rFonts w:ascii="仿宋" w:eastAsia="仿宋" w:hAnsi="仿宋" w:hint="eastAsia"/>
          <w:sz w:val="32"/>
          <w:szCs w:val="32"/>
        </w:rPr>
        <w:t>年部门决算编制范围的单位详细情况见下表</w:t>
      </w:r>
      <w:r w:rsidR="00AF1BC8" w:rsidRPr="00511970">
        <w:rPr>
          <w:rFonts w:ascii="仿宋" w:eastAsia="仿宋" w:hAnsi="仿宋"/>
          <w:sz w:val="32"/>
          <w:szCs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2268"/>
        <w:gridCol w:w="1843"/>
        <w:gridCol w:w="1893"/>
      </w:tblGrid>
      <w:tr w:rsidR="00AF1BC8" w:rsidRPr="00511970" w:rsidTr="00C53332">
        <w:trPr>
          <w:trHeight w:val="664"/>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rsidR="00AF1BC8" w:rsidRPr="00383A22" w:rsidRDefault="00AF1BC8" w:rsidP="00033D7B">
            <w:pPr>
              <w:spacing w:line="600" w:lineRule="exact"/>
              <w:jc w:val="center"/>
              <w:rPr>
                <w:rFonts w:ascii="仿宋" w:eastAsia="仿宋" w:hAnsi="仿宋" w:cs="仿宋_GB2312"/>
                <w:sz w:val="32"/>
                <w:szCs w:val="32"/>
              </w:rPr>
            </w:pPr>
            <w:r w:rsidRPr="00383A22">
              <w:rPr>
                <w:rFonts w:ascii="仿宋" w:eastAsia="仿宋" w:hAnsi="仿宋" w:cs="仿宋_GB2312" w:hint="eastAsia"/>
                <w:sz w:val="32"/>
                <w:szCs w:val="32"/>
              </w:rPr>
              <w:t>单位名称</w:t>
            </w:r>
          </w:p>
        </w:tc>
        <w:tc>
          <w:tcPr>
            <w:tcW w:w="2268" w:type="dxa"/>
            <w:tcBorders>
              <w:top w:val="single" w:sz="4" w:space="0" w:color="auto"/>
              <w:left w:val="single" w:sz="4" w:space="0" w:color="auto"/>
              <w:bottom w:val="single" w:sz="4" w:space="0" w:color="auto"/>
              <w:right w:val="single" w:sz="4" w:space="0" w:color="auto"/>
            </w:tcBorders>
            <w:vAlign w:val="center"/>
            <w:hideMark/>
          </w:tcPr>
          <w:p w:rsidR="00AF1BC8" w:rsidRPr="00383A22" w:rsidRDefault="00AF1BC8" w:rsidP="00033D7B">
            <w:pPr>
              <w:spacing w:line="600" w:lineRule="exact"/>
              <w:jc w:val="center"/>
              <w:rPr>
                <w:rFonts w:ascii="仿宋" w:eastAsia="仿宋" w:hAnsi="仿宋" w:cs="仿宋_GB2312"/>
                <w:sz w:val="32"/>
                <w:szCs w:val="32"/>
              </w:rPr>
            </w:pPr>
            <w:r w:rsidRPr="00383A22">
              <w:rPr>
                <w:rFonts w:ascii="仿宋" w:eastAsia="仿宋" w:hAnsi="仿宋" w:cs="仿宋_GB2312" w:hint="eastAsia"/>
                <w:sz w:val="32"/>
                <w:szCs w:val="32"/>
              </w:rPr>
              <w:t>经费性质</w:t>
            </w:r>
          </w:p>
        </w:tc>
        <w:tc>
          <w:tcPr>
            <w:tcW w:w="1843" w:type="dxa"/>
            <w:tcBorders>
              <w:top w:val="single" w:sz="4" w:space="0" w:color="auto"/>
              <w:left w:val="single" w:sz="4" w:space="0" w:color="auto"/>
              <w:bottom w:val="single" w:sz="4" w:space="0" w:color="auto"/>
              <w:right w:val="single" w:sz="4" w:space="0" w:color="auto"/>
            </w:tcBorders>
            <w:vAlign w:val="center"/>
            <w:hideMark/>
          </w:tcPr>
          <w:p w:rsidR="00AF1BC8" w:rsidRPr="00383A22" w:rsidRDefault="00AF1BC8" w:rsidP="00033D7B">
            <w:pPr>
              <w:spacing w:line="600" w:lineRule="exact"/>
              <w:jc w:val="center"/>
              <w:rPr>
                <w:rFonts w:ascii="仿宋" w:eastAsia="仿宋" w:hAnsi="仿宋" w:cs="仿宋_GB2312"/>
                <w:sz w:val="32"/>
                <w:szCs w:val="32"/>
              </w:rPr>
            </w:pPr>
            <w:r w:rsidRPr="00383A22">
              <w:rPr>
                <w:rFonts w:ascii="仿宋" w:eastAsia="仿宋" w:hAnsi="仿宋" w:cs="仿宋_GB2312" w:hint="eastAsia"/>
                <w:sz w:val="32"/>
                <w:szCs w:val="32"/>
              </w:rPr>
              <w:t>人员编制数</w:t>
            </w:r>
          </w:p>
        </w:tc>
        <w:tc>
          <w:tcPr>
            <w:tcW w:w="1893" w:type="dxa"/>
            <w:tcBorders>
              <w:top w:val="single" w:sz="4" w:space="0" w:color="auto"/>
              <w:left w:val="single" w:sz="4" w:space="0" w:color="auto"/>
              <w:bottom w:val="single" w:sz="4" w:space="0" w:color="auto"/>
              <w:right w:val="single" w:sz="4" w:space="0" w:color="auto"/>
            </w:tcBorders>
            <w:vAlign w:val="center"/>
            <w:hideMark/>
          </w:tcPr>
          <w:p w:rsidR="00AF1BC8" w:rsidRPr="00383A22" w:rsidRDefault="00AF1BC8" w:rsidP="00033D7B">
            <w:pPr>
              <w:spacing w:line="600" w:lineRule="exact"/>
              <w:jc w:val="center"/>
              <w:rPr>
                <w:rFonts w:ascii="仿宋" w:eastAsia="仿宋" w:hAnsi="仿宋" w:cs="仿宋_GB2312"/>
                <w:sz w:val="32"/>
                <w:szCs w:val="32"/>
              </w:rPr>
            </w:pPr>
            <w:r w:rsidRPr="00383A22">
              <w:rPr>
                <w:rFonts w:ascii="仿宋" w:eastAsia="仿宋" w:hAnsi="仿宋" w:cs="仿宋_GB2312" w:hint="eastAsia"/>
                <w:sz w:val="32"/>
                <w:szCs w:val="32"/>
              </w:rPr>
              <w:t>在职人数</w:t>
            </w:r>
          </w:p>
        </w:tc>
      </w:tr>
      <w:tr w:rsidR="00AF1BC8" w:rsidRPr="00511970" w:rsidTr="00C53332">
        <w:trPr>
          <w:jc w:val="center"/>
        </w:trPr>
        <w:tc>
          <w:tcPr>
            <w:tcW w:w="2518" w:type="dxa"/>
            <w:tcBorders>
              <w:top w:val="single" w:sz="4" w:space="0" w:color="auto"/>
              <w:left w:val="single" w:sz="4" w:space="0" w:color="auto"/>
              <w:bottom w:val="single" w:sz="4" w:space="0" w:color="auto"/>
              <w:right w:val="single" w:sz="4" w:space="0" w:color="auto"/>
            </w:tcBorders>
          </w:tcPr>
          <w:p w:rsidR="00AF1BC8" w:rsidRPr="00383A22" w:rsidRDefault="00C441C1"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新罗区档案局</w:t>
            </w:r>
          </w:p>
        </w:tc>
        <w:tc>
          <w:tcPr>
            <w:tcW w:w="2268" w:type="dxa"/>
            <w:tcBorders>
              <w:top w:val="single" w:sz="4" w:space="0" w:color="auto"/>
              <w:left w:val="single" w:sz="4" w:space="0" w:color="auto"/>
              <w:bottom w:val="single" w:sz="4" w:space="0" w:color="auto"/>
              <w:right w:val="single" w:sz="4" w:space="0" w:color="auto"/>
            </w:tcBorders>
          </w:tcPr>
          <w:p w:rsidR="00AF1BC8" w:rsidRPr="00383A22" w:rsidRDefault="00C441C1"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全额财政拨款</w:t>
            </w:r>
          </w:p>
        </w:tc>
        <w:tc>
          <w:tcPr>
            <w:tcW w:w="1843" w:type="dxa"/>
            <w:tcBorders>
              <w:top w:val="single" w:sz="4" w:space="0" w:color="auto"/>
              <w:left w:val="single" w:sz="4" w:space="0" w:color="auto"/>
              <w:bottom w:val="single" w:sz="4" w:space="0" w:color="auto"/>
              <w:right w:val="single" w:sz="4" w:space="0" w:color="auto"/>
            </w:tcBorders>
          </w:tcPr>
          <w:p w:rsidR="00AF1BC8" w:rsidRPr="00383A22" w:rsidRDefault="00C441C1"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19</w:t>
            </w:r>
          </w:p>
        </w:tc>
        <w:tc>
          <w:tcPr>
            <w:tcW w:w="1893" w:type="dxa"/>
            <w:tcBorders>
              <w:top w:val="single" w:sz="4" w:space="0" w:color="auto"/>
              <w:left w:val="single" w:sz="4" w:space="0" w:color="auto"/>
              <w:bottom w:val="single" w:sz="4" w:space="0" w:color="auto"/>
              <w:right w:val="single" w:sz="4" w:space="0" w:color="auto"/>
            </w:tcBorders>
          </w:tcPr>
          <w:p w:rsidR="00AF1BC8" w:rsidRPr="00383A22" w:rsidRDefault="00C441C1"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20</w:t>
            </w:r>
          </w:p>
        </w:tc>
      </w:tr>
    </w:tbl>
    <w:p w:rsidR="00AF1BC8" w:rsidRDefault="00AF1BC8" w:rsidP="00AF1BC8">
      <w:pPr>
        <w:spacing w:line="600" w:lineRule="exact"/>
        <w:ind w:firstLineChars="200" w:firstLine="640"/>
        <w:rPr>
          <w:rFonts w:ascii="仿宋" w:eastAsia="仿宋" w:hAnsi="仿宋"/>
          <w:sz w:val="32"/>
          <w:szCs w:val="32"/>
        </w:rPr>
      </w:pPr>
    </w:p>
    <w:p w:rsidR="00AF1BC8" w:rsidRDefault="003E70B8" w:rsidP="00AF1BC8">
      <w:pPr>
        <w:spacing w:line="600" w:lineRule="exact"/>
        <w:ind w:firstLineChars="200" w:firstLine="640"/>
        <w:rPr>
          <w:rFonts w:ascii="黑体" w:eastAsia="黑体" w:hAnsi="黑体"/>
          <w:sz w:val="32"/>
          <w:szCs w:val="32"/>
        </w:rPr>
      </w:pPr>
      <w:r>
        <w:rPr>
          <w:rFonts w:ascii="黑体" w:eastAsia="黑体" w:hAnsi="黑体" w:hint="eastAsia"/>
          <w:sz w:val="32"/>
          <w:szCs w:val="32"/>
        </w:rPr>
        <w:t>三、</w:t>
      </w:r>
      <w:r w:rsidR="00AF1BC8" w:rsidRPr="00511970">
        <w:rPr>
          <w:rFonts w:ascii="黑体" w:eastAsia="黑体" w:hAnsi="黑体" w:hint="eastAsia"/>
          <w:sz w:val="32"/>
          <w:szCs w:val="32"/>
        </w:rPr>
        <w:t>主要工作总结</w:t>
      </w:r>
    </w:p>
    <w:p w:rsidR="00AF1BC8" w:rsidRPr="00C441C1" w:rsidRDefault="00AF1BC8" w:rsidP="00C441C1">
      <w:pPr>
        <w:spacing w:line="580" w:lineRule="exact"/>
        <w:ind w:firstLineChars="200" w:firstLine="640"/>
        <w:rPr>
          <w:rFonts w:ascii="仿宋_GB2312" w:eastAsia="仿宋_GB2312"/>
          <w:sz w:val="32"/>
          <w:szCs w:val="32"/>
        </w:rPr>
      </w:pPr>
      <w:r>
        <w:rPr>
          <w:rFonts w:ascii="仿宋" w:eastAsia="仿宋" w:hAnsi="仿宋" w:hint="eastAsia"/>
          <w:sz w:val="32"/>
          <w:szCs w:val="32"/>
        </w:rPr>
        <w:t>2017</w:t>
      </w:r>
      <w:r w:rsidR="00C441C1">
        <w:rPr>
          <w:rFonts w:ascii="仿宋" w:eastAsia="仿宋" w:hAnsi="仿宋" w:hint="eastAsia"/>
          <w:sz w:val="32"/>
          <w:szCs w:val="32"/>
        </w:rPr>
        <w:t>年，档案局</w:t>
      </w:r>
      <w:r w:rsidRPr="00511970">
        <w:rPr>
          <w:rFonts w:ascii="仿宋" w:eastAsia="仿宋" w:hAnsi="仿宋" w:hint="eastAsia"/>
          <w:sz w:val="32"/>
          <w:szCs w:val="32"/>
        </w:rPr>
        <w:t>主要任务是：</w:t>
      </w:r>
      <w:r w:rsidR="00C441C1" w:rsidRPr="00BF0D11">
        <w:rPr>
          <w:rFonts w:ascii="仿宋_GB2312" w:eastAsia="仿宋_GB2312" w:hAnsi="Calibri" w:cs="Times New Roman" w:hint="eastAsia"/>
          <w:sz w:val="32"/>
          <w:szCs w:val="32"/>
        </w:rPr>
        <w:t>负责接收全区机关、团体、企事业单位和其他组织的档案资料，研究并组织实施馆藏档案的保管、整理、编目、统计、鉴定、解密、利用、开放等工作；征集本区散失在国内外的档案资料；做好档案资料的编辑出版工作。</w:t>
      </w:r>
      <w:r w:rsidRPr="00511970">
        <w:rPr>
          <w:rFonts w:ascii="仿宋" w:eastAsia="仿宋" w:hAnsi="仿宋" w:hint="eastAsia"/>
          <w:sz w:val="32"/>
          <w:szCs w:val="32"/>
        </w:rPr>
        <w:t>围绕上述任务，重点完成了以下工作：</w:t>
      </w:r>
    </w:p>
    <w:p w:rsidR="002734CA" w:rsidRDefault="002734CA" w:rsidP="002734CA">
      <w:pPr>
        <w:spacing w:line="560" w:lineRule="exact"/>
        <w:ind w:firstLineChars="200" w:firstLine="640"/>
        <w:rPr>
          <w:rFonts w:ascii="黑体" w:eastAsia="黑体"/>
          <w:sz w:val="32"/>
          <w:szCs w:val="32"/>
        </w:rPr>
      </w:pPr>
      <w:r>
        <w:rPr>
          <w:rFonts w:ascii="黑体" w:eastAsia="黑体" w:hint="eastAsia"/>
          <w:sz w:val="32"/>
          <w:szCs w:val="32"/>
        </w:rPr>
        <w:t>（一）领导重视，档案事业健康发展</w:t>
      </w:r>
    </w:p>
    <w:p w:rsidR="002734CA" w:rsidRDefault="002734CA" w:rsidP="002734CA">
      <w:pPr>
        <w:spacing w:line="560" w:lineRule="exact"/>
        <w:ind w:firstLine="645"/>
        <w:rPr>
          <w:rFonts w:ascii="楷体_GB2312" w:eastAsia="楷体_GB2312"/>
          <w:sz w:val="32"/>
          <w:szCs w:val="32"/>
        </w:rPr>
      </w:pPr>
      <w:r>
        <w:rPr>
          <w:rFonts w:ascii="楷体_GB2312" w:eastAsia="楷体_GB2312" w:hint="eastAsia"/>
          <w:sz w:val="32"/>
          <w:szCs w:val="32"/>
        </w:rPr>
        <w:t>1.领导关心支持</w:t>
      </w:r>
    </w:p>
    <w:p w:rsidR="002734CA" w:rsidRDefault="002734CA" w:rsidP="002734CA">
      <w:pPr>
        <w:spacing w:line="560" w:lineRule="exact"/>
        <w:ind w:firstLine="645"/>
        <w:rPr>
          <w:rFonts w:ascii="仿宋_GB2312" w:eastAsia="仿宋_GB2312"/>
          <w:sz w:val="32"/>
          <w:szCs w:val="32"/>
        </w:rPr>
      </w:pPr>
      <w:r>
        <w:rPr>
          <w:rFonts w:ascii="仿宋_GB2312" w:eastAsia="仿宋_GB2312" w:hint="eastAsia"/>
          <w:sz w:val="32"/>
          <w:szCs w:val="32"/>
        </w:rPr>
        <w:t>今年以来，省档案局局长丁志隆、副局长黄建峰先后到我局（馆）调研档案工作，对我区档案馆在档案管理、档案资源建设及档案服务利用等方面所取得的成绩尤其是档案利用方面走在全省前列给予充分肯定。市档案局局长黄玲、副区长曾咏发多次到区档案局（馆）看望慰问全体干部职工，了解干部职工的生活工作状况，详细听取了2017年档案工作思路，并针对新时期如何提高全区档案工作水平提出了具体要求，协调解决消防自动灭火系统改造和馆藏档案全文数字化扫描等工作资金问题。</w:t>
      </w:r>
    </w:p>
    <w:p w:rsidR="002734CA" w:rsidRDefault="002734CA" w:rsidP="002734CA">
      <w:pPr>
        <w:spacing w:line="560" w:lineRule="exact"/>
        <w:ind w:firstLine="645"/>
        <w:rPr>
          <w:rFonts w:ascii="楷体_GB2312" w:eastAsia="楷体_GB2312"/>
          <w:sz w:val="32"/>
          <w:szCs w:val="32"/>
        </w:rPr>
      </w:pPr>
      <w:r>
        <w:rPr>
          <w:rFonts w:ascii="楷体_GB2312" w:eastAsia="楷体_GB2312" w:hint="eastAsia"/>
          <w:sz w:val="32"/>
          <w:szCs w:val="32"/>
        </w:rPr>
        <w:t>2.专项经费落实</w:t>
      </w:r>
    </w:p>
    <w:p w:rsidR="002734CA" w:rsidRDefault="002734CA" w:rsidP="002734CA">
      <w:pPr>
        <w:numPr>
          <w:ilvl w:val="0"/>
          <w:numId w:val="1"/>
        </w:numPr>
        <w:spacing w:line="560" w:lineRule="exact"/>
        <w:ind w:firstLineChars="200" w:firstLine="640"/>
        <w:rPr>
          <w:sz w:val="32"/>
          <w:szCs w:val="32"/>
        </w:rPr>
      </w:pPr>
      <w:r>
        <w:rPr>
          <w:rFonts w:ascii="仿宋_GB2312" w:eastAsia="仿宋_GB2312" w:hint="eastAsia"/>
          <w:sz w:val="32"/>
          <w:szCs w:val="32"/>
        </w:rPr>
        <w:t>2017年，区财政拨付150万元用于区档案馆消防自动灭火系统改造和档案数字化全文扫描。</w:t>
      </w:r>
    </w:p>
    <w:p w:rsidR="002734CA" w:rsidRDefault="002734CA" w:rsidP="002734CA">
      <w:pPr>
        <w:spacing w:line="560" w:lineRule="exact"/>
        <w:ind w:firstLine="645"/>
        <w:rPr>
          <w:rFonts w:ascii="黑体" w:eastAsia="黑体"/>
          <w:sz w:val="32"/>
          <w:szCs w:val="32"/>
        </w:rPr>
      </w:pPr>
      <w:r>
        <w:rPr>
          <w:rFonts w:ascii="楷体_GB2312" w:eastAsia="楷体_GB2312" w:hint="eastAsia"/>
          <w:sz w:val="32"/>
          <w:szCs w:val="32"/>
        </w:rPr>
        <w:t>（二）</w:t>
      </w:r>
      <w:r>
        <w:rPr>
          <w:rFonts w:ascii="黑体" w:eastAsia="黑体" w:hint="eastAsia"/>
          <w:sz w:val="32"/>
          <w:szCs w:val="32"/>
        </w:rPr>
        <w:t>夯实基础，增强档案工作能力</w:t>
      </w:r>
    </w:p>
    <w:p w:rsidR="002734CA" w:rsidRDefault="002734CA" w:rsidP="002734CA">
      <w:pPr>
        <w:spacing w:line="560" w:lineRule="exact"/>
        <w:ind w:firstLine="645"/>
        <w:rPr>
          <w:rFonts w:ascii="楷体_GB2312" w:eastAsia="楷体_GB2312"/>
          <w:sz w:val="32"/>
          <w:szCs w:val="32"/>
        </w:rPr>
      </w:pPr>
      <w:r>
        <w:rPr>
          <w:rFonts w:ascii="楷体_GB2312" w:eastAsia="楷体_GB2312" w:hint="eastAsia"/>
          <w:sz w:val="32"/>
          <w:szCs w:val="32"/>
        </w:rPr>
        <w:t>1.努力丰富馆藏档案资源</w:t>
      </w:r>
    </w:p>
    <w:p w:rsidR="002734CA" w:rsidRDefault="002734CA" w:rsidP="002734CA">
      <w:pPr>
        <w:spacing w:line="560" w:lineRule="exact"/>
        <w:ind w:firstLineChars="200" w:firstLine="640"/>
        <w:jc w:val="left"/>
        <w:rPr>
          <w:rFonts w:ascii="仿宋_GB2312" w:eastAsia="仿宋_GB2312" w:cs="宋体"/>
          <w:szCs w:val="30"/>
        </w:rPr>
      </w:pPr>
      <w:r>
        <w:rPr>
          <w:rFonts w:ascii="仿宋_GB2312" w:eastAsia="仿宋_GB2312" w:hint="eastAsia"/>
          <w:sz w:val="32"/>
          <w:szCs w:val="32"/>
        </w:rPr>
        <w:t>2017年，共接收区供销社、区发改局、白沙镇等54个</w:t>
      </w:r>
      <w:r>
        <w:rPr>
          <w:rFonts w:ascii="仿宋_GB2312" w:eastAsia="仿宋_GB2312" w:hint="eastAsia"/>
          <w:sz w:val="32"/>
          <w:szCs w:val="32"/>
        </w:rPr>
        <w:lastRenderedPageBreak/>
        <w:t>单位的档案4594卷（其中简化立卷档案1015件），法院诉讼档案13036册；征集《天水龙岩尹氏族谱》、《龙岩方言词典》、《中华傅氏通谱》等具有区域特色的档案资料二十多册（卷）；目前共有馆藏档案资料26.6万卷（件、册）。</w:t>
      </w:r>
    </w:p>
    <w:p w:rsidR="002734CA" w:rsidRDefault="002734CA" w:rsidP="002734CA">
      <w:pPr>
        <w:spacing w:line="560" w:lineRule="exact"/>
        <w:ind w:firstLine="645"/>
        <w:rPr>
          <w:rFonts w:ascii="楷体_GB2312" w:eastAsia="楷体_GB2312"/>
          <w:sz w:val="32"/>
          <w:szCs w:val="32"/>
        </w:rPr>
      </w:pPr>
      <w:r>
        <w:rPr>
          <w:rFonts w:ascii="楷体_GB2312" w:eastAsia="楷体_GB2312" w:hint="eastAsia"/>
          <w:sz w:val="32"/>
          <w:szCs w:val="32"/>
        </w:rPr>
        <w:t>2.不断加强档案监督指导</w:t>
      </w:r>
    </w:p>
    <w:p w:rsidR="002734CA" w:rsidRDefault="002734CA" w:rsidP="002734CA">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1）强化档案执法监督。2017年5月，区人大常委会就新罗区贯彻实施《中华人民共和国档案法》（以下简称《档案法》及《福建省档案条例》情况，以及2016年市、区人大常委会关于检查《档案法》（初稿）情况审议意见所提问题、意见整改落实情况开展专题调研。调研组通过实地察看、听取汇报、召开座谈会等方式，实地检查了西陂街道、江山镇、区人社局、龙门中学、铁山中学档案室建设情况，对区档案局在各立档单位档案管理整改工作上取得的成绩给予充分肯定。五是做好到期应移交进馆档案的质量检查工作，对接收中发现的问题及时提出整改意见，保证进馆档案的安全完整。规范归档文件整理。做好“双随机一公开”执法检查工作。</w:t>
      </w:r>
    </w:p>
    <w:p w:rsidR="002734CA" w:rsidRDefault="002734CA" w:rsidP="002734CA">
      <w:pPr>
        <w:spacing w:line="560" w:lineRule="exact"/>
        <w:rPr>
          <w:rFonts w:ascii="仿宋_GB2312" w:eastAsia="仿宋_GB2312"/>
          <w:b/>
          <w:sz w:val="32"/>
          <w:szCs w:val="32"/>
        </w:rPr>
      </w:pPr>
      <w:r>
        <w:rPr>
          <w:rFonts w:ascii="仿宋_GB2312" w:eastAsia="仿宋_GB2312" w:hint="eastAsia"/>
          <w:sz w:val="32"/>
          <w:szCs w:val="32"/>
        </w:rPr>
        <w:t xml:space="preserve">    </w:t>
      </w:r>
      <w:r>
        <w:rPr>
          <w:rFonts w:ascii="楷体_GB2312" w:eastAsia="楷体_GB2312" w:hint="eastAsia"/>
          <w:sz w:val="32"/>
          <w:szCs w:val="32"/>
        </w:rPr>
        <w:t>（三）</w:t>
      </w:r>
      <w:r>
        <w:rPr>
          <w:rFonts w:ascii="黑体" w:eastAsia="黑体" w:hint="eastAsia"/>
          <w:sz w:val="32"/>
          <w:szCs w:val="32"/>
        </w:rPr>
        <w:t>提升服务，做好档案保管利用工作</w:t>
      </w:r>
    </w:p>
    <w:p w:rsidR="002734CA" w:rsidRDefault="002734CA" w:rsidP="002734CA">
      <w:pPr>
        <w:spacing w:line="560" w:lineRule="exact"/>
        <w:ind w:firstLine="645"/>
        <w:rPr>
          <w:rFonts w:ascii="楷体_GB2312" w:eastAsia="楷体_GB2312"/>
          <w:sz w:val="32"/>
          <w:szCs w:val="32"/>
        </w:rPr>
      </w:pPr>
      <w:r>
        <w:rPr>
          <w:rFonts w:ascii="楷体_GB2312" w:eastAsia="楷体_GB2312" w:hint="eastAsia"/>
          <w:sz w:val="32"/>
          <w:szCs w:val="32"/>
        </w:rPr>
        <w:t>1.着力强化档案安全管理</w:t>
      </w:r>
    </w:p>
    <w:p w:rsidR="002734CA" w:rsidRDefault="002734CA" w:rsidP="002734CA">
      <w:pPr>
        <w:spacing w:line="560" w:lineRule="exact"/>
        <w:ind w:firstLine="645"/>
        <w:rPr>
          <w:rFonts w:ascii="仿宋_GB2312" w:eastAsia="仿宋_GB2312"/>
          <w:sz w:val="32"/>
          <w:szCs w:val="32"/>
        </w:rPr>
      </w:pPr>
      <w:r>
        <w:rPr>
          <w:rFonts w:ascii="仿宋_GB2312" w:eastAsia="仿宋_GB2312" w:hint="eastAsia"/>
          <w:sz w:val="32"/>
          <w:szCs w:val="32"/>
        </w:rPr>
        <w:t>加强档案安全日常巡查力度，完善消防安全管理制度，进一步提升档案安全管理能力，确保馆藏实体档案安全，按照《消防法》和市消防中队、区消防大队的工作要求，以救早、灭小和“3分钟到场”扑救初起火灾为目标，依托单位志愿消防队伍，建立兼职消防队，配备必要的消防器材，建</w:t>
      </w:r>
      <w:r>
        <w:rPr>
          <w:rFonts w:ascii="仿宋_GB2312" w:eastAsia="仿宋_GB2312" w:hint="eastAsia"/>
          <w:sz w:val="32"/>
          <w:szCs w:val="32"/>
        </w:rPr>
        <w:lastRenderedPageBreak/>
        <w:t>立重点单位微型消防站，积极开展防火巡查和初起火灾扑救等火灾防控工作。充分利用区财政拨付的民生档案数字化专项经费80万、消防专项经费70万，成立以詹兴东副局长（主持工作）为组长的监督领导小组，加快推进消防自动灭火系统改造工作，及时跟踪馆藏民生档案数字化招投标工作进展情况，推进馆藏档案数字化工作及时开展，促进档案服务利用体系、安全保密体系建设的发展。此外，在春季雨水丰沛时期，结合“双随机一公开”、镇（街道）档案执法检查，组织人员对基层档案室档案保管状况和“八防”措施等进行全面检查，及时发现和消除档案安全隐患。</w:t>
      </w:r>
    </w:p>
    <w:p w:rsidR="002734CA" w:rsidRDefault="002734CA" w:rsidP="002734CA">
      <w:pPr>
        <w:spacing w:line="560" w:lineRule="exact"/>
        <w:ind w:firstLineChars="200" w:firstLine="640"/>
        <w:jc w:val="left"/>
        <w:rPr>
          <w:rFonts w:ascii="楷体_GB2312" w:eastAsia="楷体_GB2312"/>
          <w:sz w:val="32"/>
          <w:szCs w:val="32"/>
        </w:rPr>
      </w:pPr>
      <w:r>
        <w:rPr>
          <w:rFonts w:ascii="楷体_GB2312" w:eastAsia="楷体_GB2312" w:hint="eastAsia"/>
          <w:sz w:val="32"/>
          <w:szCs w:val="32"/>
        </w:rPr>
        <w:t>2.认真做好档案查阅服务</w:t>
      </w:r>
    </w:p>
    <w:p w:rsidR="002734CA" w:rsidRDefault="002734CA" w:rsidP="002734CA">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 xml:space="preserve">突出以人为本，从小处做起，开辟“绿色查档通道”、党员“示范窗、示范岗”，大力倡导微笑服务、温馨服务、热心服务，为查档人员提供优质服务。2017年，区档案馆申报创建“巾帼文明岗”活动，女性档案工作人员能够以建设“三个一流”的态度积极开展微笑服务，接待查档做到耐心、细心、爱心。今年以来共接待社会各界查档3136人次，提供利用档案资料3476卷（件）。其中接待工作查考654人次，调阅档案1581卷，查阅婚姻、学籍、土地、知青、户籍等民生档案2498人次，调阅民生档案1872卷，查阅涉及民生档案人次占总查档人次79.6%。为领导决策、工作查考和化解社会各项矛盾，解决各种纠纷提供了详实可靠的档案资料证明和政策依据。  </w:t>
      </w:r>
    </w:p>
    <w:p w:rsidR="00AF1BC8" w:rsidRDefault="00AF1BC8" w:rsidP="00AF1BC8">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t>四、</w:t>
      </w:r>
      <w:r>
        <w:rPr>
          <w:rFonts w:ascii="仿宋" w:eastAsia="仿宋" w:hAnsi="仿宋" w:hint="eastAsia"/>
          <w:sz w:val="32"/>
          <w:szCs w:val="32"/>
        </w:rPr>
        <w:t>2017</w:t>
      </w:r>
      <w:r w:rsidRPr="00511970">
        <w:rPr>
          <w:rFonts w:ascii="黑体" w:eastAsia="黑体" w:hAnsi="黑体" w:hint="eastAsia"/>
          <w:sz w:val="32"/>
          <w:szCs w:val="32"/>
        </w:rPr>
        <w:t>年决算收支总体情况</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hint="eastAsia"/>
          <w:sz w:val="32"/>
          <w:szCs w:val="32"/>
        </w:rPr>
        <w:lastRenderedPageBreak/>
        <w:t>2017</w:t>
      </w:r>
      <w:r w:rsidR="00C441C1">
        <w:rPr>
          <w:rFonts w:ascii="仿宋" w:eastAsia="仿宋" w:hAnsi="仿宋" w:cs="仿宋_GB2312" w:hint="eastAsia"/>
          <w:sz w:val="32"/>
          <w:szCs w:val="32"/>
        </w:rPr>
        <w:t>年档案局年初结转和结余163.98万元，本年收入339.62万元，本年支出437.53万元，事业基金弥补收支差额0万元，结余分配0万元，年末结转和结余66.07</w:t>
      </w:r>
      <w:r w:rsidRPr="00511970">
        <w:rPr>
          <w:rFonts w:ascii="仿宋" w:eastAsia="仿宋" w:hAnsi="仿宋" w:cs="仿宋_GB2312" w:hint="eastAsia"/>
          <w:sz w:val="32"/>
          <w:szCs w:val="32"/>
        </w:rPr>
        <w:t>万元。</w:t>
      </w:r>
    </w:p>
    <w:p w:rsidR="00AF1BC8" w:rsidRDefault="00C441C1" w:rsidP="00AF1BC8">
      <w:pPr>
        <w:autoSpaceDE w:val="0"/>
        <w:autoSpaceDN w:val="0"/>
        <w:adjustRightInd w:val="0"/>
        <w:spacing w:line="600" w:lineRule="exact"/>
        <w:ind w:firstLineChars="200" w:firstLine="640"/>
        <w:rPr>
          <w:rFonts w:ascii="仿宋" w:eastAsia="仿宋" w:hAnsi="仿宋" w:cs="Times New Roman"/>
          <w:sz w:val="32"/>
          <w:szCs w:val="32"/>
        </w:rPr>
      </w:pPr>
      <w:r>
        <w:rPr>
          <w:rFonts w:ascii="仿宋" w:eastAsia="仿宋" w:hAnsi="仿宋" w:cs="仿宋_GB2312" w:hint="eastAsia"/>
          <w:sz w:val="32"/>
          <w:szCs w:val="32"/>
        </w:rPr>
        <w:t>（一）2017年收入339.62万元，本单位是新增决算单位无法对比，</w:t>
      </w:r>
      <w:r w:rsidR="00AF1BC8" w:rsidRPr="00511970">
        <w:rPr>
          <w:rFonts w:ascii="仿宋" w:eastAsia="仿宋" w:hAnsi="仿宋" w:cs="仿宋_GB2312" w:hint="eastAsia"/>
          <w:sz w:val="32"/>
          <w:szCs w:val="32"/>
        </w:rPr>
        <w:t>具体情况如下：</w:t>
      </w:r>
    </w:p>
    <w:p w:rsidR="00AF1BC8" w:rsidRDefault="00AF1BC8" w:rsidP="00AF1BC8">
      <w:pPr>
        <w:autoSpaceDE w:val="0"/>
        <w:autoSpaceDN w:val="0"/>
        <w:adjustRightInd w:val="0"/>
        <w:spacing w:line="600" w:lineRule="exact"/>
        <w:ind w:leftChars="76" w:left="160" w:firstLineChars="150" w:firstLine="480"/>
        <w:rPr>
          <w:rFonts w:ascii="仿宋" w:eastAsia="仿宋" w:hAnsi="仿宋"/>
          <w:sz w:val="32"/>
          <w:szCs w:val="32"/>
        </w:rPr>
      </w:pPr>
      <w:r w:rsidRPr="00511970">
        <w:rPr>
          <w:rFonts w:ascii="仿宋" w:eastAsia="仿宋" w:hAnsi="仿宋" w:cs="仿宋_GB2312"/>
          <w:sz w:val="32"/>
          <w:szCs w:val="32"/>
        </w:rPr>
        <w:t>1.财政拨款收入</w:t>
      </w:r>
      <w:r w:rsidR="00C441C1">
        <w:rPr>
          <w:rFonts w:ascii="仿宋" w:eastAsia="仿宋" w:hAnsi="仿宋" w:cs="仿宋_GB2312" w:hint="eastAsia"/>
          <w:sz w:val="32"/>
          <w:szCs w:val="32"/>
        </w:rPr>
        <w:t>316.33</w:t>
      </w:r>
      <w:r w:rsidRPr="00511970">
        <w:rPr>
          <w:rFonts w:ascii="仿宋" w:eastAsia="仿宋" w:hAnsi="仿宋" w:cs="仿宋_GB2312"/>
          <w:sz w:val="32"/>
          <w:szCs w:val="32"/>
        </w:rPr>
        <w:t>万元，其中政府性基金</w:t>
      </w:r>
      <w:r w:rsidR="00C441C1">
        <w:rPr>
          <w:rFonts w:ascii="仿宋" w:eastAsia="仿宋" w:hAnsi="仿宋" w:cs="仿宋_GB2312" w:hint="eastAsia"/>
          <w:sz w:val="32"/>
          <w:szCs w:val="32"/>
        </w:rPr>
        <w:t>0</w:t>
      </w:r>
      <w:r w:rsidRPr="00511970">
        <w:rPr>
          <w:rFonts w:ascii="仿宋" w:eastAsia="仿宋" w:hAnsi="仿宋" w:cs="仿宋_GB2312"/>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2.事业收入</w:t>
      </w:r>
      <w:r w:rsidR="00C441C1">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3.经营收入</w:t>
      </w:r>
      <w:r w:rsidR="00C441C1">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4.</w:t>
      </w:r>
      <w:r w:rsidRPr="00511970">
        <w:rPr>
          <w:rFonts w:ascii="仿宋" w:eastAsia="仿宋" w:hAnsi="仿宋" w:hint="eastAsia"/>
          <w:sz w:val="32"/>
          <w:szCs w:val="32"/>
        </w:rPr>
        <w:t>上级补助收入</w:t>
      </w:r>
      <w:r w:rsidR="00C441C1">
        <w:rPr>
          <w:rFonts w:ascii="仿宋" w:eastAsia="仿宋" w:hAnsi="仿宋" w:cs="仿宋_GB2312" w:hint="eastAsia"/>
          <w:sz w:val="32"/>
          <w:szCs w:val="32"/>
        </w:rPr>
        <w:t>0</w:t>
      </w:r>
      <w:r w:rsidRPr="00511970">
        <w:rPr>
          <w:rFonts w:ascii="仿宋" w:eastAsia="仿宋" w:hAnsi="仿宋"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cs="仿宋_GB2312"/>
          <w:sz w:val="32"/>
          <w:szCs w:val="32"/>
        </w:rPr>
      </w:pPr>
      <w:r w:rsidRPr="00511970">
        <w:rPr>
          <w:rFonts w:ascii="仿宋" w:eastAsia="仿宋" w:hAnsi="仿宋" w:cs="仿宋_GB2312"/>
          <w:sz w:val="32"/>
          <w:szCs w:val="32"/>
        </w:rPr>
        <w:t>5.附属单位上缴收入</w:t>
      </w:r>
      <w:r w:rsidR="00C441C1">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cs="仿宋_GB2312"/>
          <w:sz w:val="32"/>
          <w:szCs w:val="32"/>
        </w:rPr>
      </w:pPr>
      <w:r w:rsidRPr="00511970">
        <w:rPr>
          <w:rFonts w:ascii="仿宋" w:eastAsia="仿宋" w:hAnsi="仿宋" w:cs="仿宋_GB2312"/>
          <w:sz w:val="32"/>
          <w:szCs w:val="32"/>
        </w:rPr>
        <w:t>6.其他收入</w:t>
      </w:r>
      <w:r w:rsidR="00C441C1">
        <w:rPr>
          <w:rFonts w:ascii="仿宋" w:eastAsia="仿宋" w:hAnsi="仿宋" w:cs="仿宋_GB2312" w:hint="eastAsia"/>
          <w:sz w:val="32"/>
          <w:szCs w:val="32"/>
        </w:rPr>
        <w:t>23.29</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cs="Times New Roman"/>
          <w:sz w:val="32"/>
          <w:szCs w:val="32"/>
        </w:rPr>
      </w:pPr>
      <w:r w:rsidRPr="00511970">
        <w:rPr>
          <w:rFonts w:ascii="仿宋" w:eastAsia="仿宋" w:hAnsi="仿宋" w:cs="仿宋_GB2312" w:hint="eastAsia"/>
          <w:sz w:val="32"/>
          <w:szCs w:val="32"/>
        </w:rPr>
        <w:t>（二）</w:t>
      </w:r>
      <w:r>
        <w:rPr>
          <w:rFonts w:ascii="仿宋" w:eastAsia="仿宋" w:hAnsi="仿宋" w:hint="eastAsia"/>
          <w:sz w:val="32"/>
          <w:szCs w:val="32"/>
        </w:rPr>
        <w:t>2017</w:t>
      </w:r>
      <w:r w:rsidR="00C441C1">
        <w:rPr>
          <w:rFonts w:ascii="仿宋" w:eastAsia="仿宋" w:hAnsi="仿宋" w:cs="仿宋_GB2312" w:hint="eastAsia"/>
          <w:sz w:val="32"/>
          <w:szCs w:val="32"/>
        </w:rPr>
        <w:t>年支出437.53万元，新增决算单位无法对比。</w:t>
      </w:r>
      <w:r w:rsidRPr="00511970">
        <w:rPr>
          <w:rFonts w:ascii="仿宋" w:eastAsia="仿宋" w:hAnsi="仿宋" w:cs="仿宋_GB2312" w:hint="eastAsia"/>
          <w:sz w:val="32"/>
          <w:szCs w:val="32"/>
        </w:rPr>
        <w:t>具体情况如下：</w:t>
      </w:r>
    </w:p>
    <w:p w:rsidR="00AF1BC8" w:rsidRDefault="00AF1BC8" w:rsidP="00AF1BC8">
      <w:pPr>
        <w:tabs>
          <w:tab w:val="left" w:pos="7513"/>
        </w:tabs>
        <w:adjustRightInd w:val="0"/>
        <w:snapToGrid w:val="0"/>
        <w:spacing w:line="600" w:lineRule="exact"/>
        <w:ind w:leftChars="113" w:left="237" w:firstLineChars="150" w:firstLine="480"/>
        <w:rPr>
          <w:rFonts w:ascii="仿宋" w:eastAsia="仿宋" w:hAnsi="仿宋"/>
          <w:sz w:val="32"/>
          <w:szCs w:val="32"/>
        </w:rPr>
      </w:pPr>
      <w:r w:rsidRPr="00511970">
        <w:rPr>
          <w:rFonts w:ascii="仿宋" w:eastAsia="仿宋" w:hAnsi="仿宋" w:cs="仿宋_GB2312"/>
          <w:sz w:val="32"/>
          <w:szCs w:val="32"/>
        </w:rPr>
        <w:t>1.</w:t>
      </w:r>
      <w:r w:rsidR="00C441C1">
        <w:rPr>
          <w:rFonts w:ascii="仿宋" w:eastAsia="仿宋" w:hAnsi="仿宋" w:cs="仿宋_GB2312" w:hint="eastAsia"/>
          <w:sz w:val="32"/>
          <w:szCs w:val="32"/>
        </w:rPr>
        <w:t>基本支出</w:t>
      </w:r>
      <w:r w:rsidR="00B06C66">
        <w:rPr>
          <w:rFonts w:ascii="仿宋" w:eastAsia="仿宋" w:hAnsi="仿宋" w:cs="仿宋_GB2312" w:hint="eastAsia"/>
          <w:sz w:val="32"/>
          <w:szCs w:val="32"/>
        </w:rPr>
        <w:t>333.77</w:t>
      </w:r>
      <w:r w:rsidRPr="00511970">
        <w:rPr>
          <w:rFonts w:ascii="仿宋" w:eastAsia="仿宋" w:hAnsi="仿宋" w:cs="仿宋_GB2312" w:hint="eastAsia"/>
          <w:sz w:val="32"/>
          <w:szCs w:val="32"/>
        </w:rPr>
        <w:t>万元。其中，人员支出</w:t>
      </w:r>
      <w:r w:rsidR="00B06C66">
        <w:rPr>
          <w:rFonts w:ascii="仿宋" w:eastAsia="仿宋" w:hAnsi="仿宋" w:cs="仿宋_GB2312" w:hint="eastAsia"/>
          <w:sz w:val="32"/>
          <w:szCs w:val="32"/>
        </w:rPr>
        <w:t>293.52</w:t>
      </w:r>
      <w:r w:rsidRPr="00511970">
        <w:rPr>
          <w:rFonts w:ascii="仿宋" w:eastAsia="仿宋" w:hAnsi="仿宋" w:cs="仿宋_GB2312" w:hint="eastAsia"/>
          <w:sz w:val="32"/>
          <w:szCs w:val="32"/>
        </w:rPr>
        <w:t>万元，公用支出</w:t>
      </w:r>
      <w:r w:rsidR="00B06C66">
        <w:rPr>
          <w:rFonts w:ascii="仿宋" w:eastAsia="仿宋" w:hAnsi="仿宋" w:cs="仿宋_GB2312" w:hint="eastAsia"/>
          <w:sz w:val="32"/>
          <w:szCs w:val="32"/>
        </w:rPr>
        <w:t>40.25</w:t>
      </w:r>
      <w:r w:rsidRPr="00511970">
        <w:rPr>
          <w:rFonts w:ascii="仿宋" w:eastAsia="仿宋" w:hAnsi="仿宋" w:cs="仿宋_GB2312" w:hint="eastAsia"/>
          <w:sz w:val="32"/>
          <w:szCs w:val="32"/>
        </w:rPr>
        <w:t>万元。</w:t>
      </w:r>
    </w:p>
    <w:p w:rsidR="00AF1BC8" w:rsidRDefault="00AF1BC8" w:rsidP="00AF1BC8">
      <w:pPr>
        <w:tabs>
          <w:tab w:val="left" w:pos="7513"/>
        </w:tabs>
        <w:adjustRightInd w:val="0"/>
        <w:snapToGrid w:val="0"/>
        <w:spacing w:line="600" w:lineRule="exact"/>
        <w:ind w:leftChars="341" w:left="716"/>
        <w:rPr>
          <w:rFonts w:ascii="仿宋" w:eastAsia="仿宋" w:hAnsi="仿宋"/>
          <w:sz w:val="32"/>
          <w:szCs w:val="32"/>
        </w:rPr>
      </w:pPr>
      <w:r w:rsidRPr="00511970">
        <w:rPr>
          <w:rFonts w:ascii="仿宋" w:eastAsia="仿宋" w:hAnsi="仿宋" w:cs="仿宋_GB2312"/>
          <w:sz w:val="32"/>
          <w:szCs w:val="32"/>
        </w:rPr>
        <w:t>2.</w:t>
      </w:r>
      <w:r w:rsidRPr="00511970">
        <w:rPr>
          <w:rFonts w:ascii="仿宋" w:eastAsia="仿宋" w:hAnsi="仿宋" w:cs="仿宋_GB2312" w:hint="eastAsia"/>
          <w:sz w:val="32"/>
          <w:szCs w:val="32"/>
        </w:rPr>
        <w:t>项目支出</w:t>
      </w:r>
      <w:r w:rsidR="00B06C66">
        <w:rPr>
          <w:rFonts w:ascii="仿宋" w:eastAsia="仿宋" w:hAnsi="仿宋" w:cs="仿宋_GB2312" w:hint="eastAsia"/>
          <w:sz w:val="32"/>
          <w:szCs w:val="32"/>
        </w:rPr>
        <w:t>103.76</w:t>
      </w:r>
      <w:r w:rsidRPr="00511970">
        <w:rPr>
          <w:rFonts w:ascii="仿宋" w:eastAsia="仿宋" w:hAnsi="仿宋" w:cs="仿宋_GB2312" w:hint="eastAsia"/>
          <w:sz w:val="32"/>
          <w:szCs w:val="32"/>
        </w:rPr>
        <w:t>万元。</w:t>
      </w:r>
    </w:p>
    <w:p w:rsidR="00AF1BC8" w:rsidRDefault="00AF1BC8" w:rsidP="00AF1BC8">
      <w:pPr>
        <w:tabs>
          <w:tab w:val="left" w:pos="7513"/>
        </w:tabs>
        <w:adjustRightInd w:val="0"/>
        <w:snapToGrid w:val="0"/>
        <w:spacing w:line="600" w:lineRule="exact"/>
        <w:ind w:leftChars="341" w:left="716"/>
        <w:rPr>
          <w:rFonts w:ascii="仿宋" w:eastAsia="仿宋" w:hAnsi="仿宋"/>
          <w:sz w:val="32"/>
          <w:szCs w:val="32"/>
        </w:rPr>
      </w:pPr>
      <w:r w:rsidRPr="00511970">
        <w:rPr>
          <w:rFonts w:ascii="仿宋" w:eastAsia="仿宋" w:hAnsi="仿宋" w:cs="仿宋_GB2312"/>
          <w:sz w:val="32"/>
          <w:szCs w:val="32"/>
        </w:rPr>
        <w:t>3.</w:t>
      </w:r>
      <w:r w:rsidR="00B06C66">
        <w:rPr>
          <w:rFonts w:ascii="仿宋" w:eastAsia="仿宋" w:hAnsi="仿宋" w:cs="仿宋_GB2312" w:hint="eastAsia"/>
          <w:sz w:val="32"/>
          <w:szCs w:val="32"/>
        </w:rPr>
        <w:t>上缴上级支出0</w:t>
      </w:r>
      <w:r w:rsidRPr="00511970">
        <w:rPr>
          <w:rFonts w:ascii="仿宋" w:eastAsia="仿宋" w:hAnsi="仿宋" w:cs="仿宋_GB2312" w:hint="eastAsia"/>
          <w:sz w:val="32"/>
          <w:szCs w:val="32"/>
        </w:rPr>
        <w:t>万元。</w:t>
      </w:r>
    </w:p>
    <w:p w:rsidR="00AF1BC8" w:rsidRDefault="00AF1BC8" w:rsidP="00AF1BC8">
      <w:pPr>
        <w:tabs>
          <w:tab w:val="left" w:pos="7513"/>
        </w:tabs>
        <w:adjustRightInd w:val="0"/>
        <w:snapToGri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4.</w:t>
      </w:r>
      <w:r w:rsidR="00B06C66">
        <w:rPr>
          <w:rFonts w:ascii="仿宋" w:eastAsia="仿宋" w:hAnsi="仿宋" w:cs="仿宋_GB2312" w:hint="eastAsia"/>
          <w:sz w:val="32"/>
          <w:szCs w:val="32"/>
        </w:rPr>
        <w:t>经营支出0</w:t>
      </w:r>
      <w:r w:rsidRPr="00511970">
        <w:rPr>
          <w:rFonts w:ascii="仿宋" w:eastAsia="仿宋" w:hAnsi="仿宋" w:cs="仿宋_GB2312" w:hint="eastAsia"/>
          <w:sz w:val="32"/>
          <w:szCs w:val="32"/>
        </w:rPr>
        <w:t>万元。</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5.</w:t>
      </w:r>
      <w:r w:rsidRPr="00511970">
        <w:rPr>
          <w:rFonts w:ascii="仿宋" w:eastAsia="仿宋" w:hAnsi="仿宋" w:cs="仿宋_GB2312" w:hint="eastAsia"/>
          <w:sz w:val="32"/>
          <w:szCs w:val="32"/>
        </w:rPr>
        <w:t>对附属单位补助支出</w:t>
      </w:r>
      <w:r w:rsidR="00B06C66">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t>五、</w:t>
      </w:r>
      <w:r>
        <w:rPr>
          <w:rFonts w:ascii="黑体" w:eastAsia="黑体" w:hAnsi="黑体" w:hint="eastAsia"/>
          <w:sz w:val="32"/>
          <w:szCs w:val="32"/>
        </w:rPr>
        <w:t>一般公共预算</w:t>
      </w:r>
      <w:r w:rsidRPr="00511970">
        <w:rPr>
          <w:rFonts w:ascii="黑体" w:eastAsia="黑体" w:hAnsi="黑体" w:hint="eastAsia"/>
          <w:sz w:val="32"/>
          <w:szCs w:val="32"/>
        </w:rPr>
        <w:t>拨款支出决算情况</w:t>
      </w:r>
    </w:p>
    <w:p w:rsidR="00AF1BC8" w:rsidRDefault="00AF1BC8"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2017</w:t>
      </w:r>
      <w:r w:rsidRPr="00511970">
        <w:rPr>
          <w:rFonts w:ascii="仿宋" w:eastAsia="仿宋" w:hAnsi="仿宋" w:hint="eastAsia"/>
          <w:sz w:val="32"/>
          <w:szCs w:val="32"/>
        </w:rPr>
        <w:t>年</w:t>
      </w:r>
      <w:r>
        <w:rPr>
          <w:rFonts w:ascii="仿宋" w:eastAsia="仿宋" w:hAnsi="仿宋" w:hint="eastAsia"/>
          <w:sz w:val="32"/>
          <w:szCs w:val="32"/>
        </w:rPr>
        <w:t>一般公共预算拨款</w:t>
      </w:r>
      <w:r w:rsidRPr="00511970">
        <w:rPr>
          <w:rFonts w:ascii="仿宋" w:eastAsia="仿宋" w:hAnsi="仿宋" w:hint="eastAsia"/>
          <w:sz w:val="32"/>
          <w:szCs w:val="32"/>
        </w:rPr>
        <w:t>支出</w:t>
      </w:r>
      <w:r w:rsidR="00B06C66">
        <w:rPr>
          <w:rFonts w:ascii="仿宋" w:eastAsia="仿宋" w:hAnsi="仿宋" w:hint="eastAsia"/>
          <w:sz w:val="32"/>
          <w:szCs w:val="32"/>
        </w:rPr>
        <w:t>420.09万元，本单位是新增决算单位无法对比</w:t>
      </w:r>
      <w:r w:rsidRPr="00511970">
        <w:rPr>
          <w:rFonts w:ascii="仿宋" w:eastAsia="仿宋" w:hAnsi="仿宋"/>
          <w:sz w:val="32"/>
          <w:szCs w:val="32"/>
        </w:rPr>
        <w:t>(按项级科目分类统计)：</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（一）</w:t>
      </w:r>
      <w:r w:rsidR="00B06C66">
        <w:rPr>
          <w:rFonts w:ascii="仿宋" w:eastAsia="仿宋" w:hAnsi="仿宋" w:hint="eastAsia"/>
          <w:sz w:val="32"/>
          <w:szCs w:val="32"/>
        </w:rPr>
        <w:t>2012601</w:t>
      </w:r>
      <w:r w:rsidR="00B06C66">
        <w:rPr>
          <w:rFonts w:ascii="仿宋_GB2312" w:eastAsia="仿宋_GB2312" w:hAnsi="仿宋_GB2312" w:cs="仿宋_GB2312" w:hint="eastAsia"/>
          <w:sz w:val="32"/>
        </w:rPr>
        <w:t>-</w:t>
      </w:r>
      <w:r w:rsidR="00CA2B22">
        <w:rPr>
          <w:rFonts w:ascii="仿宋_GB2312" w:eastAsia="仿宋_GB2312" w:hAnsi="仿宋_GB2312" w:cs="仿宋_GB2312" w:hint="eastAsia"/>
          <w:sz w:val="32"/>
        </w:rPr>
        <w:t>行政</w:t>
      </w:r>
      <w:r w:rsidR="00CA2B22">
        <w:rPr>
          <w:rFonts w:ascii="仿宋_GB2312" w:eastAsia="仿宋_GB2312" w:hAnsi="仿宋_GB2312" w:cs="仿宋_GB2312"/>
          <w:sz w:val="32"/>
        </w:rPr>
        <w:t>运行</w:t>
      </w:r>
      <w:r w:rsidR="00CA2B22">
        <w:rPr>
          <w:rFonts w:ascii="仿宋_GB2312" w:eastAsia="仿宋_GB2312" w:hAnsi="仿宋_GB2312" w:cs="仿宋_GB2312" w:hint="eastAsia"/>
          <w:sz w:val="32"/>
        </w:rPr>
        <w:t>253.33</w:t>
      </w:r>
      <w:r w:rsidR="00B06C66">
        <w:rPr>
          <w:rFonts w:ascii="仿宋_GB2312" w:eastAsia="仿宋_GB2312" w:hAnsi="仿宋_GB2312" w:cs="仿宋_GB2312" w:hint="eastAsia"/>
          <w:sz w:val="32"/>
        </w:rPr>
        <w:t>万元</w:t>
      </w:r>
      <w:r w:rsidR="00D7216A">
        <w:rPr>
          <w:rFonts w:ascii="仿宋_GB2312" w:eastAsia="仿宋_GB2312" w:hAnsi="仿宋_GB2312" w:cs="仿宋_GB2312" w:hint="eastAsia"/>
          <w:sz w:val="32"/>
        </w:rPr>
        <w:t>。</w:t>
      </w:r>
      <w:r w:rsidR="00B06C66">
        <w:rPr>
          <w:rFonts w:ascii="仿宋_GB2312" w:eastAsia="仿宋_GB2312" w:hAnsi="仿宋_GB2312" w:cs="仿宋_GB2312" w:hint="eastAsia"/>
          <w:sz w:val="32"/>
        </w:rPr>
        <w:t>本单位是新增</w:t>
      </w:r>
      <w:r w:rsidR="00B06C66">
        <w:rPr>
          <w:rFonts w:ascii="仿宋_GB2312" w:eastAsia="仿宋_GB2312" w:hAnsi="仿宋_GB2312" w:cs="仿宋_GB2312" w:hint="eastAsia"/>
          <w:sz w:val="32"/>
        </w:rPr>
        <w:lastRenderedPageBreak/>
        <w:t>决算单位无法对比</w:t>
      </w:r>
      <w:r w:rsidRPr="00511970">
        <w:rPr>
          <w:rFonts w:ascii="仿宋" w:eastAsia="仿宋" w:hAnsi="仿宋"/>
          <w:sz w:val="32"/>
          <w:szCs w:val="32"/>
        </w:rPr>
        <w:t>。</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w:t>
      </w:r>
      <w:r w:rsidR="00CA2B22">
        <w:rPr>
          <w:rFonts w:ascii="仿宋" w:eastAsia="仿宋" w:hAnsi="仿宋" w:hint="eastAsia"/>
          <w:sz w:val="32"/>
          <w:szCs w:val="32"/>
        </w:rPr>
        <w:t>二</w:t>
      </w:r>
      <w:r w:rsidRPr="00511970">
        <w:rPr>
          <w:rFonts w:ascii="仿宋" w:eastAsia="仿宋" w:hAnsi="仿宋" w:hint="eastAsia"/>
          <w:sz w:val="32"/>
          <w:szCs w:val="32"/>
        </w:rPr>
        <w:t>）</w:t>
      </w:r>
      <w:r w:rsidR="00D7216A">
        <w:rPr>
          <w:rFonts w:ascii="仿宋" w:eastAsia="仿宋" w:hAnsi="仿宋" w:hint="eastAsia"/>
          <w:sz w:val="32"/>
          <w:szCs w:val="32"/>
        </w:rPr>
        <w:t>2012604-</w:t>
      </w:r>
      <w:r w:rsidR="00CA2B22">
        <w:rPr>
          <w:rFonts w:ascii="仿宋" w:eastAsia="仿宋" w:hAnsi="仿宋" w:hint="eastAsia"/>
          <w:sz w:val="32"/>
          <w:szCs w:val="32"/>
        </w:rPr>
        <w:t>档案</w:t>
      </w:r>
      <w:r w:rsidR="00CA2B22">
        <w:rPr>
          <w:rFonts w:ascii="仿宋" w:eastAsia="仿宋" w:hAnsi="仿宋"/>
          <w:sz w:val="32"/>
          <w:szCs w:val="32"/>
        </w:rPr>
        <w:t>馆</w:t>
      </w:r>
      <w:r w:rsidR="00CA2B22">
        <w:rPr>
          <w:rFonts w:ascii="仿宋" w:eastAsia="仿宋" w:hAnsi="仿宋" w:hint="eastAsia"/>
          <w:sz w:val="32"/>
          <w:szCs w:val="32"/>
        </w:rPr>
        <w:t>166.76</w:t>
      </w:r>
      <w:r w:rsidR="00D7216A">
        <w:rPr>
          <w:rFonts w:ascii="仿宋_GB2312" w:eastAsia="仿宋_GB2312" w:hAnsi="仿宋_GB2312" w:cs="仿宋_GB2312" w:hint="eastAsia"/>
          <w:sz w:val="32"/>
        </w:rPr>
        <w:t>万元。本单位是新增决算单位无法对比</w:t>
      </w:r>
      <w:r w:rsidR="00D7216A" w:rsidRPr="00511970">
        <w:rPr>
          <w:rFonts w:ascii="仿宋" w:eastAsia="仿宋" w:hAnsi="仿宋"/>
          <w:sz w:val="32"/>
          <w:szCs w:val="32"/>
        </w:rPr>
        <w:t>。</w:t>
      </w:r>
    </w:p>
    <w:p w:rsidR="00D7216A" w:rsidRDefault="00AF1BC8" w:rsidP="00D7216A">
      <w:pPr>
        <w:tabs>
          <w:tab w:val="left" w:pos="7513"/>
        </w:tabs>
        <w:adjustRightInd w:val="0"/>
        <w:snapToGrid w:val="0"/>
        <w:spacing w:line="600" w:lineRule="exact"/>
        <w:ind w:firstLineChars="200" w:firstLine="640"/>
        <w:rPr>
          <w:rFonts w:ascii="楷体" w:eastAsia="楷体" w:hAnsi="楷体" w:cs="仿宋_GB2312"/>
          <w:sz w:val="32"/>
          <w:szCs w:val="32"/>
        </w:rPr>
      </w:pPr>
      <w:r w:rsidRPr="00383A22">
        <w:rPr>
          <w:rFonts w:ascii="黑体" w:eastAsia="黑体" w:hAnsi="黑体" w:cs="仿宋_GB2312" w:hint="eastAsia"/>
          <w:bCs/>
          <w:sz w:val="32"/>
          <w:szCs w:val="32"/>
        </w:rPr>
        <w:t>六、政府性基金支出决算情况</w:t>
      </w:r>
    </w:p>
    <w:p w:rsidR="00AF1BC8" w:rsidRDefault="00AF1BC8" w:rsidP="00AF1BC8">
      <w:pPr>
        <w:tabs>
          <w:tab w:val="left" w:pos="7513"/>
        </w:tabs>
        <w:adjustRightInd w:val="0"/>
        <w:snapToGrid w:val="0"/>
        <w:spacing w:line="600" w:lineRule="exact"/>
        <w:ind w:firstLineChars="200" w:firstLine="640"/>
        <w:rPr>
          <w:rFonts w:ascii="楷体" w:eastAsia="楷体" w:hAnsi="楷体"/>
          <w:sz w:val="32"/>
          <w:szCs w:val="32"/>
        </w:rPr>
      </w:pPr>
      <w:r>
        <w:rPr>
          <w:rFonts w:ascii="楷体" w:eastAsia="楷体" w:hAnsi="楷体" w:cs="仿宋_GB2312" w:hint="eastAsia"/>
          <w:sz w:val="32"/>
          <w:szCs w:val="32"/>
        </w:rPr>
        <w:t>本单位</w:t>
      </w:r>
      <w:r w:rsidR="00D7216A">
        <w:rPr>
          <w:rFonts w:ascii="楷体" w:eastAsia="楷体" w:hAnsi="楷体" w:cs="仿宋_GB2312" w:hint="eastAsia"/>
          <w:sz w:val="32"/>
          <w:szCs w:val="32"/>
        </w:rPr>
        <w:t>2017</w:t>
      </w:r>
      <w:r>
        <w:rPr>
          <w:rFonts w:ascii="楷体" w:eastAsia="楷体" w:hAnsi="楷体" w:cs="仿宋_GB2312" w:hint="eastAsia"/>
          <w:sz w:val="32"/>
          <w:szCs w:val="32"/>
        </w:rPr>
        <w:t>年度没有使用政府性基金预算拨款安排的支出”。</w:t>
      </w:r>
    </w:p>
    <w:p w:rsidR="00AF1BC8" w:rsidRPr="00383A22" w:rsidRDefault="00AF1BC8" w:rsidP="00AF1BC8">
      <w:pPr>
        <w:tabs>
          <w:tab w:val="left" w:pos="7513"/>
        </w:tabs>
        <w:adjustRightInd w:val="0"/>
        <w:snapToGrid w:val="0"/>
        <w:spacing w:line="600" w:lineRule="exact"/>
        <w:ind w:firstLineChars="200" w:firstLine="640"/>
        <w:rPr>
          <w:rFonts w:ascii="黑体" w:eastAsia="黑体" w:hAnsi="黑体" w:cs="仿宋_GB2312"/>
          <w:bCs/>
          <w:sz w:val="32"/>
          <w:szCs w:val="32"/>
        </w:rPr>
      </w:pPr>
      <w:r w:rsidRPr="00383A22">
        <w:rPr>
          <w:rFonts w:ascii="黑体" w:eastAsia="黑体" w:hAnsi="黑体" w:cs="仿宋_GB2312" w:hint="eastAsia"/>
          <w:bCs/>
          <w:sz w:val="32"/>
          <w:szCs w:val="32"/>
        </w:rPr>
        <w:t>七、财政拨款基本支出决算情况</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hint="eastAsia"/>
          <w:sz w:val="32"/>
          <w:szCs w:val="32"/>
        </w:rPr>
        <w:t>2017</w:t>
      </w:r>
      <w:r>
        <w:rPr>
          <w:rFonts w:ascii="仿宋" w:eastAsia="仿宋" w:hAnsi="仿宋" w:cs="仿宋_GB2312" w:hint="eastAsia"/>
          <w:sz w:val="32"/>
          <w:szCs w:val="32"/>
        </w:rPr>
        <w:t>年度财政拨款基本支出</w:t>
      </w:r>
      <w:r w:rsidR="00D7216A">
        <w:rPr>
          <w:rFonts w:ascii="仿宋" w:eastAsia="仿宋" w:hAnsi="仿宋" w:cs="仿宋_GB2312" w:hint="eastAsia"/>
          <w:sz w:val="32"/>
          <w:szCs w:val="32"/>
        </w:rPr>
        <w:t>316.33</w:t>
      </w:r>
      <w:r>
        <w:rPr>
          <w:rFonts w:ascii="仿宋" w:eastAsia="仿宋" w:hAnsi="仿宋" w:cs="仿宋_GB2312" w:hint="eastAsia"/>
          <w:sz w:val="32"/>
          <w:szCs w:val="32"/>
        </w:rPr>
        <w:t>万元，其中：</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（一）人员经费</w:t>
      </w:r>
      <w:r w:rsidR="00D7216A">
        <w:rPr>
          <w:rFonts w:ascii="仿宋" w:eastAsia="仿宋" w:hAnsi="仿宋" w:cs="仿宋_GB2312" w:hint="eastAsia"/>
          <w:sz w:val="32"/>
          <w:szCs w:val="32"/>
        </w:rPr>
        <w:t>293.52</w:t>
      </w:r>
      <w:r>
        <w:rPr>
          <w:rFonts w:ascii="仿宋" w:eastAsia="仿宋" w:hAnsi="仿宋" w:cs="仿宋_GB2312" w:hint="eastAsia"/>
          <w:sz w:val="32"/>
          <w:szCs w:val="32"/>
        </w:rPr>
        <w:t>万元，主要包括：基本工资、津贴补贴、奖金、伙食补助费、绩效工资、机关事业单位基本养老保险</w:t>
      </w:r>
      <w:r w:rsidR="00D7216A">
        <w:rPr>
          <w:rFonts w:ascii="仿宋" w:eastAsia="仿宋" w:hAnsi="仿宋" w:cs="仿宋_GB2312" w:hint="eastAsia"/>
          <w:sz w:val="32"/>
          <w:szCs w:val="32"/>
        </w:rPr>
        <w:t>缴费、职业年金缴费、其他社会保障缴费、其他工资福利支出、退休费、抚恤金、生活补助、医疗费、奖励金、住房公积金</w:t>
      </w:r>
      <w:r>
        <w:rPr>
          <w:rFonts w:ascii="仿宋" w:eastAsia="仿宋" w:hAnsi="仿宋" w:cs="仿宋_GB2312" w:hint="eastAsia"/>
          <w:sz w:val="32"/>
          <w:szCs w:val="32"/>
        </w:rPr>
        <w:t>、其他对个人和家庭的补助支出。</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（二）公用经费</w:t>
      </w:r>
      <w:r w:rsidR="00D7216A">
        <w:rPr>
          <w:rFonts w:ascii="仿宋" w:eastAsia="仿宋" w:hAnsi="仿宋" w:cs="仿宋_GB2312" w:hint="eastAsia"/>
          <w:sz w:val="32"/>
          <w:szCs w:val="32"/>
        </w:rPr>
        <w:t>22.81万元，主要包括：办公费、</w:t>
      </w:r>
      <w:r>
        <w:rPr>
          <w:rFonts w:ascii="仿宋" w:eastAsia="仿宋" w:hAnsi="仿宋" w:cs="仿宋_GB2312" w:hint="eastAsia"/>
          <w:sz w:val="32"/>
          <w:szCs w:val="32"/>
        </w:rPr>
        <w:t>手续费、邮电费、</w:t>
      </w:r>
      <w:r w:rsidR="002D13E2">
        <w:rPr>
          <w:rFonts w:ascii="仿宋" w:eastAsia="仿宋" w:hAnsi="仿宋" w:cs="仿宋_GB2312" w:hint="eastAsia"/>
          <w:sz w:val="32"/>
          <w:szCs w:val="32"/>
        </w:rPr>
        <w:t>差旅费、公务接待费、专用材料费、</w:t>
      </w:r>
      <w:r>
        <w:rPr>
          <w:rFonts w:ascii="仿宋" w:eastAsia="仿宋" w:hAnsi="仿宋" w:cs="仿宋_GB2312" w:hint="eastAsia"/>
          <w:sz w:val="32"/>
          <w:szCs w:val="32"/>
        </w:rPr>
        <w:t>工会经费、其他交通费用、</w:t>
      </w:r>
      <w:r w:rsidR="002D13E2">
        <w:rPr>
          <w:rFonts w:ascii="仿宋" w:eastAsia="仿宋" w:hAnsi="仿宋" w:cs="仿宋_GB2312" w:hint="eastAsia"/>
          <w:sz w:val="32"/>
          <w:szCs w:val="32"/>
        </w:rPr>
        <w:t>其他商品和服务支出</w:t>
      </w:r>
      <w:r>
        <w:rPr>
          <w:rFonts w:ascii="仿宋" w:eastAsia="仿宋" w:hAnsi="仿宋" w:cs="仿宋_GB2312" w:hint="eastAsia"/>
          <w:sz w:val="32"/>
          <w:szCs w:val="32"/>
        </w:rPr>
        <w:t>。</w:t>
      </w:r>
    </w:p>
    <w:p w:rsidR="00AF1BC8" w:rsidRPr="00383A22" w:rsidRDefault="00AF1BC8" w:rsidP="00AF1BC8">
      <w:pPr>
        <w:tabs>
          <w:tab w:val="left" w:pos="7513"/>
        </w:tabs>
        <w:adjustRightInd w:val="0"/>
        <w:snapToGrid w:val="0"/>
        <w:spacing w:line="600" w:lineRule="exact"/>
        <w:ind w:firstLineChars="200" w:firstLine="640"/>
        <w:rPr>
          <w:rFonts w:ascii="黑体" w:eastAsia="黑体" w:hAnsi="黑体" w:cs="仿宋_GB2312"/>
          <w:bCs/>
          <w:sz w:val="32"/>
          <w:szCs w:val="32"/>
        </w:rPr>
      </w:pPr>
      <w:r w:rsidRPr="00383A22">
        <w:rPr>
          <w:rFonts w:ascii="黑体" w:eastAsia="黑体" w:hAnsi="黑体" w:cs="仿宋_GB2312" w:hint="eastAsia"/>
          <w:bCs/>
          <w:sz w:val="32"/>
          <w:szCs w:val="32"/>
        </w:rPr>
        <w:t>八、</w:t>
      </w:r>
      <w:r>
        <w:rPr>
          <w:rFonts w:ascii="黑体" w:eastAsia="黑体" w:hAnsi="黑体" w:hint="eastAsia"/>
          <w:sz w:val="32"/>
          <w:szCs w:val="32"/>
        </w:rPr>
        <w:t>一般公共预算</w:t>
      </w:r>
      <w:r w:rsidRPr="00D929A4">
        <w:rPr>
          <w:rFonts w:ascii="黑体" w:eastAsia="黑体" w:hAnsi="黑体" w:hint="eastAsia"/>
          <w:sz w:val="32"/>
          <w:szCs w:val="32"/>
        </w:rPr>
        <w:t>拨款</w:t>
      </w:r>
      <w:r w:rsidRPr="00383A22">
        <w:rPr>
          <w:rFonts w:ascii="黑体" w:eastAsia="黑体" w:hAnsi="黑体" w:cs="仿宋_GB2312" w:hint="eastAsia"/>
          <w:bCs/>
          <w:sz w:val="32"/>
          <w:szCs w:val="32"/>
        </w:rPr>
        <w:t>“三公”经费支出决算情况</w:t>
      </w:r>
    </w:p>
    <w:p w:rsidR="005859E3" w:rsidRDefault="00AF1BC8" w:rsidP="00AF1BC8">
      <w:pPr>
        <w:tabs>
          <w:tab w:val="left" w:pos="7513"/>
        </w:tabs>
        <w:adjustRightInd w:val="0"/>
        <w:snapToGrid w:val="0"/>
        <w:spacing w:line="600" w:lineRule="exact"/>
        <w:ind w:firstLineChars="220" w:firstLine="704"/>
        <w:rPr>
          <w:rFonts w:ascii="仿宋" w:eastAsia="仿宋" w:hAnsi="仿宋" w:cs="仿宋_GB2312"/>
          <w:sz w:val="32"/>
          <w:szCs w:val="32"/>
        </w:rPr>
      </w:pPr>
      <w:r w:rsidRPr="009017AE">
        <w:rPr>
          <w:rFonts w:ascii="仿宋" w:eastAsia="仿宋" w:hAnsi="仿宋" w:cs="仿宋_GB2312"/>
          <w:sz w:val="32"/>
          <w:szCs w:val="32"/>
        </w:rPr>
        <w:t>2017</w:t>
      </w:r>
      <w:r>
        <w:rPr>
          <w:rFonts w:ascii="仿宋" w:eastAsia="仿宋" w:hAnsi="仿宋" w:cs="仿宋_GB2312"/>
          <w:sz w:val="32"/>
          <w:szCs w:val="32"/>
        </w:rPr>
        <w:t>年</w:t>
      </w:r>
      <w:r w:rsidRPr="00383A22">
        <w:rPr>
          <w:rFonts w:ascii="仿宋" w:eastAsia="仿宋" w:hAnsi="仿宋" w:cs="仿宋_GB2312" w:hint="eastAsia"/>
          <w:sz w:val="32"/>
          <w:szCs w:val="32"/>
        </w:rPr>
        <w:t>度</w:t>
      </w:r>
      <w:r>
        <w:rPr>
          <w:rFonts w:ascii="仿宋" w:eastAsia="仿宋" w:hAnsi="仿宋" w:cs="仿宋_GB2312"/>
          <w:sz w:val="32"/>
          <w:szCs w:val="32"/>
        </w:rPr>
        <w:t>“三公”经费</w:t>
      </w:r>
      <w:r w:rsidRPr="00383A22">
        <w:rPr>
          <w:rFonts w:ascii="仿宋" w:eastAsia="仿宋" w:hAnsi="仿宋" w:cs="仿宋_GB2312" w:hint="eastAsia"/>
          <w:sz w:val="32"/>
          <w:szCs w:val="32"/>
        </w:rPr>
        <w:t>一般公共预算拨款</w:t>
      </w:r>
      <w:r w:rsidR="005859E3">
        <w:rPr>
          <w:rFonts w:ascii="仿宋" w:eastAsia="仿宋" w:hAnsi="仿宋" w:cs="仿宋_GB2312" w:hint="eastAsia"/>
          <w:sz w:val="32"/>
          <w:szCs w:val="32"/>
        </w:rPr>
        <w:t>0.53</w:t>
      </w:r>
      <w:r>
        <w:rPr>
          <w:rFonts w:ascii="仿宋" w:eastAsia="仿宋" w:hAnsi="仿宋" w:cs="仿宋_GB2312" w:hint="eastAsia"/>
          <w:sz w:val="32"/>
          <w:szCs w:val="32"/>
        </w:rPr>
        <w:t>万元，</w:t>
      </w:r>
      <w:r w:rsidR="005859E3">
        <w:rPr>
          <w:rFonts w:ascii="仿宋" w:eastAsia="仿宋" w:hAnsi="仿宋" w:cs="仿宋_GB2312" w:hint="eastAsia"/>
          <w:sz w:val="32"/>
          <w:szCs w:val="32"/>
        </w:rPr>
        <w:t>本单位是新增决算单位无法对比</w:t>
      </w:r>
      <w:r>
        <w:rPr>
          <w:rFonts w:ascii="仿宋" w:eastAsia="仿宋" w:hAnsi="仿宋" w:cs="仿宋_GB2312"/>
          <w:sz w:val="32"/>
          <w:szCs w:val="32"/>
        </w:rPr>
        <w:t>。具体情况如下：</w:t>
      </w:r>
      <w:r w:rsidRPr="008E183D">
        <w:rPr>
          <w:rFonts w:ascii="仿宋" w:eastAsia="仿宋" w:hAnsi="仿宋" w:cs="仿宋_GB2312"/>
          <w:sz w:val="32"/>
          <w:szCs w:val="32"/>
        </w:rPr>
        <w:br/>
      </w:r>
      <w:r w:rsidRPr="00511970">
        <w:rPr>
          <w:rFonts w:ascii="仿宋" w:eastAsia="仿宋" w:hAnsi="仿宋" w:cs="仿宋_GB2312" w:hint="eastAsia"/>
          <w:sz w:val="32"/>
          <w:szCs w:val="32"/>
        </w:rPr>
        <w:t xml:space="preserve">　　（一）因公出国（境）费</w:t>
      </w:r>
      <w:r w:rsidR="005859E3">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5859E3" w:rsidRDefault="00AF1BC8" w:rsidP="00AF1BC8">
      <w:pPr>
        <w:tabs>
          <w:tab w:val="left" w:pos="7513"/>
        </w:tabs>
        <w:adjustRightInd w:val="0"/>
        <w:snapToGrid w:val="0"/>
        <w:spacing w:line="600" w:lineRule="exact"/>
        <w:ind w:firstLineChars="220" w:firstLine="704"/>
        <w:rPr>
          <w:rFonts w:ascii="仿宋" w:eastAsia="仿宋" w:hAnsi="仿宋" w:cs="仿宋_GB2312"/>
          <w:sz w:val="32"/>
          <w:szCs w:val="32"/>
        </w:rPr>
      </w:pPr>
      <w:r w:rsidRPr="00511970">
        <w:rPr>
          <w:rFonts w:ascii="仿宋" w:eastAsia="仿宋" w:hAnsi="仿宋" w:cs="仿宋_GB2312"/>
          <w:sz w:val="32"/>
          <w:szCs w:val="32"/>
        </w:rPr>
        <w:t>（二）公务用车购置及运行费</w:t>
      </w:r>
      <w:r w:rsidR="005859E3">
        <w:rPr>
          <w:rFonts w:ascii="仿宋" w:eastAsia="仿宋" w:hAnsi="仿宋" w:cs="仿宋_GB2312" w:hint="eastAsia"/>
          <w:sz w:val="32"/>
          <w:szCs w:val="32"/>
        </w:rPr>
        <w:t>0</w:t>
      </w:r>
      <w:r w:rsidRPr="00511970">
        <w:rPr>
          <w:rFonts w:ascii="仿宋" w:eastAsia="仿宋" w:hAnsi="仿宋" w:cs="仿宋_GB2312"/>
          <w:sz w:val="32"/>
          <w:szCs w:val="32"/>
        </w:rPr>
        <w:t>万元。</w:t>
      </w:r>
      <w:r w:rsidRPr="00511970">
        <w:rPr>
          <w:rFonts w:ascii="仿宋" w:eastAsia="仿宋" w:hAnsi="仿宋" w:cs="仿宋_GB2312" w:hint="eastAsia"/>
          <w:sz w:val="32"/>
          <w:szCs w:val="32"/>
        </w:rPr>
        <w:t xml:space="preserve">　　</w:t>
      </w:r>
    </w:p>
    <w:p w:rsidR="00AF1BC8" w:rsidRDefault="00AF1BC8" w:rsidP="00AF1BC8">
      <w:pPr>
        <w:tabs>
          <w:tab w:val="left" w:pos="7513"/>
        </w:tabs>
        <w:adjustRightInd w:val="0"/>
        <w:snapToGrid w:val="0"/>
        <w:spacing w:line="600" w:lineRule="exact"/>
        <w:ind w:firstLineChars="220" w:firstLine="704"/>
        <w:rPr>
          <w:rFonts w:ascii="仿宋" w:eastAsia="仿宋" w:hAnsi="仿宋" w:cs="仿宋_GB2312"/>
          <w:sz w:val="32"/>
          <w:szCs w:val="32"/>
        </w:rPr>
      </w:pPr>
      <w:r w:rsidRPr="00511970">
        <w:rPr>
          <w:rFonts w:ascii="仿宋" w:eastAsia="仿宋" w:hAnsi="仿宋" w:cs="仿宋_GB2312" w:hint="eastAsia"/>
          <w:sz w:val="32"/>
          <w:szCs w:val="32"/>
        </w:rPr>
        <w:t>（三）公务接待费</w:t>
      </w:r>
      <w:r w:rsidR="005859E3">
        <w:rPr>
          <w:rFonts w:ascii="仿宋" w:eastAsia="仿宋" w:hAnsi="仿宋" w:cs="仿宋_GB2312" w:hint="eastAsia"/>
          <w:sz w:val="32"/>
          <w:szCs w:val="32"/>
        </w:rPr>
        <w:t>0.53万元。主要用于同系统部门的交流学习</w:t>
      </w:r>
      <w:r w:rsidRPr="00511970">
        <w:rPr>
          <w:rFonts w:ascii="仿宋" w:eastAsia="仿宋" w:hAnsi="仿宋" w:cs="仿宋_GB2312" w:hint="eastAsia"/>
          <w:sz w:val="32"/>
          <w:szCs w:val="32"/>
        </w:rPr>
        <w:t>等方面的接待活动，累计接待</w:t>
      </w:r>
      <w:r w:rsidR="005859E3">
        <w:rPr>
          <w:rFonts w:ascii="仿宋" w:eastAsia="仿宋" w:hAnsi="仿宋" w:cs="仿宋_GB2312" w:hint="eastAsia"/>
          <w:sz w:val="32"/>
          <w:szCs w:val="32"/>
        </w:rPr>
        <w:t>4</w:t>
      </w:r>
      <w:r w:rsidRPr="00511970">
        <w:rPr>
          <w:rFonts w:ascii="仿宋" w:eastAsia="仿宋" w:hAnsi="仿宋" w:cs="仿宋_GB2312" w:hint="eastAsia"/>
          <w:sz w:val="32"/>
          <w:szCs w:val="32"/>
        </w:rPr>
        <w:t>批次、接待总人数</w:t>
      </w:r>
      <w:r w:rsidR="005859E3">
        <w:rPr>
          <w:rFonts w:ascii="仿宋" w:eastAsia="仿宋" w:hAnsi="仿宋" w:cs="仿宋_GB2312" w:hint="eastAsia"/>
          <w:sz w:val="32"/>
          <w:szCs w:val="32"/>
        </w:rPr>
        <w:lastRenderedPageBreak/>
        <w:t>30人次</w:t>
      </w:r>
      <w:r w:rsidRPr="00511970">
        <w:rPr>
          <w:rFonts w:ascii="仿宋" w:eastAsia="仿宋" w:hAnsi="仿宋" w:cs="仿宋_GB2312" w:hint="eastAsia"/>
          <w:sz w:val="32"/>
          <w:szCs w:val="32"/>
        </w:rPr>
        <w:t>。</w:t>
      </w:r>
      <w:r w:rsidR="005859E3">
        <w:rPr>
          <w:rFonts w:ascii="仿宋" w:eastAsia="仿宋" w:hAnsi="仿宋" w:cs="仿宋_GB2312" w:hint="eastAsia"/>
          <w:sz w:val="32"/>
          <w:szCs w:val="32"/>
        </w:rPr>
        <w:t>本单位是新增决算单位无法对比。</w:t>
      </w:r>
    </w:p>
    <w:p w:rsidR="00AF1BC8" w:rsidRDefault="00AF1BC8" w:rsidP="00AF1BC8">
      <w:pPr>
        <w:tabs>
          <w:tab w:val="left" w:pos="7513"/>
        </w:tabs>
        <w:adjustRightInd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t>九、其他重要事项说明</w:t>
      </w:r>
    </w:p>
    <w:p w:rsidR="00AF1BC8" w:rsidRPr="00383A22" w:rsidRDefault="00AF1BC8" w:rsidP="00AF1BC8">
      <w:pPr>
        <w:tabs>
          <w:tab w:val="left" w:pos="7513"/>
        </w:tabs>
        <w:adjustRightInd w:val="0"/>
        <w:snapToGrid w:val="0"/>
        <w:spacing w:line="600" w:lineRule="exact"/>
        <w:ind w:firstLineChars="200" w:firstLine="643"/>
        <w:rPr>
          <w:rFonts w:ascii="黑体" w:eastAsia="黑体" w:hAnsi="黑体" w:cs="仿宋_GB2312"/>
          <w:bCs/>
          <w:sz w:val="32"/>
          <w:szCs w:val="32"/>
        </w:rPr>
      </w:pPr>
      <w:r>
        <w:rPr>
          <w:rFonts w:ascii="楷体" w:eastAsia="楷体" w:hAnsi="楷体" w:hint="eastAsia"/>
          <w:b/>
          <w:sz w:val="32"/>
          <w:szCs w:val="32"/>
        </w:rPr>
        <w:t>（一）机关运行经费</w:t>
      </w:r>
    </w:p>
    <w:p w:rsidR="005859E3" w:rsidRDefault="00AF1BC8" w:rsidP="005859E3">
      <w:pPr>
        <w:tabs>
          <w:tab w:val="left" w:pos="7513"/>
        </w:tabs>
        <w:adjustRightInd w:val="0"/>
        <w:snapToGrid w:val="0"/>
        <w:spacing w:line="600" w:lineRule="exact"/>
        <w:ind w:firstLineChars="220" w:firstLine="704"/>
        <w:rPr>
          <w:rFonts w:ascii="仿宋" w:eastAsia="仿宋" w:hAnsi="仿宋" w:cs="仿宋_GB2312"/>
          <w:sz w:val="32"/>
          <w:szCs w:val="32"/>
        </w:rPr>
      </w:pPr>
      <w:r>
        <w:rPr>
          <w:rFonts w:ascii="仿宋" w:eastAsia="仿宋" w:hAnsi="仿宋" w:hint="eastAsia"/>
          <w:sz w:val="32"/>
          <w:szCs w:val="32"/>
        </w:rPr>
        <w:t>2017</w:t>
      </w:r>
      <w:r>
        <w:rPr>
          <w:rFonts w:ascii="仿宋" w:eastAsia="仿宋" w:hAnsi="仿宋" w:cs="仿宋_GB2312" w:hint="eastAsia"/>
          <w:sz w:val="32"/>
          <w:szCs w:val="32"/>
        </w:rPr>
        <w:t>年度</w:t>
      </w:r>
      <w:r w:rsidRPr="00511970">
        <w:rPr>
          <w:rFonts w:ascii="仿宋" w:eastAsia="仿宋" w:hAnsi="仿宋" w:cs="仿宋_GB2312"/>
          <w:sz w:val="32"/>
          <w:szCs w:val="32"/>
        </w:rPr>
        <w:t>机关运行经费支出</w:t>
      </w:r>
      <w:r w:rsidR="005859E3">
        <w:rPr>
          <w:rFonts w:ascii="仿宋" w:eastAsia="仿宋" w:hAnsi="仿宋" w:cs="仿宋_GB2312" w:hint="eastAsia"/>
          <w:sz w:val="32"/>
          <w:szCs w:val="32"/>
        </w:rPr>
        <w:t>22.81</w:t>
      </w:r>
      <w:r w:rsidRPr="00511970">
        <w:rPr>
          <w:rFonts w:ascii="仿宋" w:eastAsia="仿宋" w:hAnsi="仿宋" w:cs="仿宋_GB2312"/>
          <w:sz w:val="32"/>
          <w:szCs w:val="32"/>
        </w:rPr>
        <w:t>万元，</w:t>
      </w:r>
      <w:r w:rsidR="005859E3">
        <w:rPr>
          <w:rFonts w:ascii="仿宋" w:eastAsia="仿宋" w:hAnsi="仿宋" w:cs="仿宋_GB2312" w:hint="eastAsia"/>
          <w:sz w:val="32"/>
          <w:szCs w:val="32"/>
        </w:rPr>
        <w:t>本单位是新增决算单位无法对比。</w:t>
      </w:r>
    </w:p>
    <w:p w:rsidR="00AF1BC8" w:rsidRPr="00383A22" w:rsidRDefault="00AF1BC8" w:rsidP="00AF1BC8">
      <w:pPr>
        <w:autoSpaceDE w:val="0"/>
        <w:autoSpaceDN w:val="0"/>
        <w:adjustRightInd w:val="0"/>
        <w:spacing w:line="600" w:lineRule="exact"/>
        <w:ind w:firstLineChars="200" w:firstLine="643"/>
        <w:jc w:val="left"/>
        <w:rPr>
          <w:rFonts w:ascii="黑体" w:eastAsia="黑体" w:hAnsi="黑体" w:cs="仿宋_GB2312"/>
          <w:kern w:val="0"/>
          <w:sz w:val="32"/>
          <w:szCs w:val="32"/>
        </w:rPr>
      </w:pPr>
      <w:r>
        <w:rPr>
          <w:rFonts w:ascii="楷体" w:eastAsia="楷体" w:hAnsi="楷体" w:hint="eastAsia"/>
          <w:b/>
          <w:sz w:val="32"/>
          <w:szCs w:val="32"/>
        </w:rPr>
        <w:t>（二）政府采购情况</w:t>
      </w:r>
    </w:p>
    <w:p w:rsidR="00AF1BC8" w:rsidRDefault="00AF1BC8" w:rsidP="00AF1BC8">
      <w:pPr>
        <w:autoSpaceDE w:val="0"/>
        <w:autoSpaceDN w:val="0"/>
        <w:adjustRightInd w:val="0"/>
        <w:spacing w:line="600" w:lineRule="exact"/>
        <w:ind w:firstLineChars="200" w:firstLine="640"/>
        <w:jc w:val="left"/>
        <w:rPr>
          <w:rFonts w:ascii="仿宋" w:eastAsia="仿宋" w:hAnsi="仿宋" w:cs="仿宋_GB2312"/>
          <w:kern w:val="0"/>
          <w:sz w:val="32"/>
          <w:szCs w:val="32"/>
        </w:rPr>
      </w:pPr>
      <w:r w:rsidRPr="00511970">
        <w:rPr>
          <w:rFonts w:ascii="仿宋" w:eastAsia="仿宋" w:hAnsi="仿宋" w:cs="仿宋_GB2312" w:hint="eastAsia"/>
          <w:kern w:val="0"/>
          <w:sz w:val="32"/>
          <w:szCs w:val="32"/>
        </w:rPr>
        <w:t>本部门</w:t>
      </w:r>
      <w:r>
        <w:rPr>
          <w:rFonts w:ascii="仿宋" w:eastAsia="仿宋" w:hAnsi="仿宋" w:hint="eastAsia"/>
          <w:sz w:val="32"/>
          <w:szCs w:val="32"/>
        </w:rPr>
        <w:t>2017</w:t>
      </w:r>
      <w:r>
        <w:rPr>
          <w:rFonts w:ascii="仿宋" w:eastAsia="仿宋" w:hAnsi="仿宋" w:cs="仿宋_GB2312" w:hint="eastAsia"/>
          <w:sz w:val="32"/>
          <w:szCs w:val="32"/>
        </w:rPr>
        <w:t>年度</w:t>
      </w:r>
      <w:r w:rsidRPr="00511970">
        <w:rPr>
          <w:rFonts w:ascii="仿宋" w:eastAsia="仿宋" w:hAnsi="仿宋" w:cs="仿宋_GB2312"/>
          <w:kern w:val="0"/>
          <w:sz w:val="32"/>
          <w:szCs w:val="32"/>
        </w:rPr>
        <w:t>政府采购支出总额</w:t>
      </w:r>
      <w:r w:rsidR="005859E3">
        <w:rPr>
          <w:rFonts w:ascii="仿宋" w:eastAsia="仿宋" w:hAnsi="仿宋" w:cs="仿宋_GB2312" w:hint="eastAsia"/>
          <w:sz w:val="32"/>
          <w:szCs w:val="32"/>
        </w:rPr>
        <w:t>0.34</w:t>
      </w:r>
      <w:r w:rsidRPr="00511970">
        <w:rPr>
          <w:rFonts w:ascii="仿宋" w:eastAsia="仿宋" w:hAnsi="仿宋" w:cs="仿宋_GB2312" w:hint="eastAsia"/>
          <w:kern w:val="0"/>
          <w:sz w:val="32"/>
          <w:szCs w:val="32"/>
        </w:rPr>
        <w:t>万元，其中：政府采购货物支出</w:t>
      </w:r>
      <w:r w:rsidR="002371C8">
        <w:rPr>
          <w:rFonts w:ascii="仿宋" w:eastAsia="仿宋" w:hAnsi="仿宋" w:cs="仿宋_GB2312" w:hint="eastAsia"/>
          <w:sz w:val="32"/>
          <w:szCs w:val="32"/>
        </w:rPr>
        <w:t>0.34</w:t>
      </w:r>
      <w:r w:rsidRPr="00511970">
        <w:rPr>
          <w:rFonts w:ascii="仿宋" w:eastAsia="仿宋" w:hAnsi="仿宋" w:cs="仿宋_GB2312" w:hint="eastAsia"/>
          <w:kern w:val="0"/>
          <w:sz w:val="32"/>
          <w:szCs w:val="32"/>
        </w:rPr>
        <w:t>万元、政府采购工程支出</w:t>
      </w:r>
      <w:r w:rsidR="002371C8">
        <w:rPr>
          <w:rFonts w:ascii="仿宋" w:eastAsia="仿宋" w:hAnsi="仿宋" w:cs="仿宋_GB2312" w:hint="eastAsia"/>
          <w:sz w:val="32"/>
          <w:szCs w:val="32"/>
        </w:rPr>
        <w:t>0</w:t>
      </w:r>
      <w:r w:rsidRPr="00511970">
        <w:rPr>
          <w:rFonts w:ascii="仿宋" w:eastAsia="仿宋" w:hAnsi="仿宋" w:cs="仿宋_GB2312" w:hint="eastAsia"/>
          <w:kern w:val="0"/>
          <w:sz w:val="32"/>
          <w:szCs w:val="32"/>
        </w:rPr>
        <w:t>万元、政府采购服务支出</w:t>
      </w:r>
      <w:r w:rsidR="002371C8">
        <w:rPr>
          <w:rFonts w:ascii="仿宋" w:eastAsia="仿宋" w:hAnsi="仿宋" w:cs="仿宋_GB2312" w:hint="eastAsia"/>
          <w:sz w:val="32"/>
          <w:szCs w:val="32"/>
        </w:rPr>
        <w:t>0</w:t>
      </w:r>
      <w:r w:rsidRPr="00511970">
        <w:rPr>
          <w:rFonts w:ascii="仿宋" w:eastAsia="仿宋" w:hAnsi="仿宋" w:cs="仿宋_GB2312" w:hint="eastAsia"/>
          <w:kern w:val="0"/>
          <w:sz w:val="32"/>
          <w:szCs w:val="32"/>
        </w:rPr>
        <w:t>万元。</w:t>
      </w:r>
    </w:p>
    <w:p w:rsidR="00AF1BC8" w:rsidRPr="00383A22" w:rsidRDefault="00AF1BC8" w:rsidP="00AF1BC8">
      <w:pPr>
        <w:tabs>
          <w:tab w:val="left" w:pos="7513"/>
        </w:tabs>
        <w:adjustRightInd w:val="0"/>
        <w:snapToGrid w:val="0"/>
        <w:spacing w:line="600" w:lineRule="exact"/>
        <w:ind w:firstLineChars="220" w:firstLine="707"/>
        <w:rPr>
          <w:rFonts w:ascii="黑体" w:eastAsia="黑体" w:hAnsi="黑体" w:cs="Times New Roman"/>
          <w:sz w:val="32"/>
          <w:szCs w:val="32"/>
        </w:rPr>
      </w:pPr>
      <w:r>
        <w:rPr>
          <w:rFonts w:ascii="楷体" w:eastAsia="楷体" w:hAnsi="楷体" w:hint="eastAsia"/>
          <w:b/>
          <w:sz w:val="32"/>
          <w:szCs w:val="32"/>
        </w:rPr>
        <w:t>（三）国有资产占用使用情况</w:t>
      </w:r>
    </w:p>
    <w:p w:rsidR="00AF1BC8" w:rsidRDefault="00AF1BC8" w:rsidP="00AF1BC8">
      <w:pPr>
        <w:tabs>
          <w:tab w:val="left" w:pos="7513"/>
        </w:tabs>
        <w:adjustRightInd w:val="0"/>
        <w:snapToGrid w:val="0"/>
        <w:spacing w:line="600" w:lineRule="exact"/>
        <w:ind w:firstLineChars="220" w:firstLine="704"/>
        <w:rPr>
          <w:rFonts w:ascii="仿宋" w:eastAsia="仿宋" w:hAnsi="仿宋" w:cs="仿宋_GB2312"/>
          <w:kern w:val="0"/>
          <w:sz w:val="32"/>
          <w:szCs w:val="32"/>
        </w:rPr>
      </w:pPr>
      <w:r w:rsidRPr="00511970">
        <w:rPr>
          <w:rFonts w:ascii="仿宋" w:eastAsia="仿宋" w:hAnsi="仿宋" w:cs="仿宋_GB2312" w:hint="eastAsia"/>
          <w:kern w:val="0"/>
          <w:sz w:val="32"/>
          <w:szCs w:val="32"/>
        </w:rPr>
        <w:t>截至</w:t>
      </w:r>
      <w:r>
        <w:rPr>
          <w:rFonts w:ascii="仿宋" w:eastAsia="仿宋" w:hAnsi="仿宋" w:hint="eastAsia"/>
          <w:sz w:val="32"/>
          <w:szCs w:val="32"/>
        </w:rPr>
        <w:t>2017</w:t>
      </w:r>
      <w:r w:rsidRPr="00511970">
        <w:rPr>
          <w:rFonts w:ascii="仿宋" w:eastAsia="仿宋" w:hAnsi="仿宋" w:cs="仿宋_GB2312" w:hint="eastAsia"/>
          <w:kern w:val="0"/>
          <w:sz w:val="32"/>
          <w:szCs w:val="32"/>
        </w:rPr>
        <w:t>年</w:t>
      </w:r>
      <w:r w:rsidRPr="00511970">
        <w:rPr>
          <w:rFonts w:ascii="仿宋" w:eastAsia="仿宋" w:hAnsi="仿宋" w:cs="仿宋_GB2312"/>
          <w:kern w:val="0"/>
          <w:sz w:val="32"/>
          <w:szCs w:val="32"/>
        </w:rPr>
        <w:t>12月31日，本部门共有车辆</w:t>
      </w:r>
      <w:r w:rsidR="002371C8">
        <w:rPr>
          <w:rFonts w:ascii="仿宋" w:eastAsia="仿宋" w:hAnsi="仿宋" w:cs="仿宋_GB2312" w:hint="eastAsia"/>
          <w:sz w:val="32"/>
          <w:szCs w:val="32"/>
        </w:rPr>
        <w:t>0</w:t>
      </w:r>
      <w:r w:rsidRPr="00511970">
        <w:rPr>
          <w:rFonts w:ascii="仿宋" w:eastAsia="仿宋" w:hAnsi="仿宋" w:cs="仿宋_GB2312" w:hint="eastAsia"/>
          <w:kern w:val="0"/>
          <w:sz w:val="32"/>
          <w:szCs w:val="32"/>
        </w:rPr>
        <w:t>辆</w:t>
      </w:r>
      <w:r w:rsidR="002371C8">
        <w:rPr>
          <w:rFonts w:ascii="仿宋" w:eastAsia="仿宋" w:hAnsi="仿宋" w:cs="仿宋_GB2312" w:hint="eastAsia"/>
          <w:kern w:val="0"/>
          <w:sz w:val="32"/>
          <w:szCs w:val="32"/>
        </w:rPr>
        <w:t>.</w:t>
      </w:r>
      <w:r w:rsidR="002371C8">
        <w:rPr>
          <w:rFonts w:ascii="仿宋" w:eastAsia="仿宋" w:hAnsi="仿宋" w:cs="仿宋_GB2312"/>
          <w:kern w:val="0"/>
          <w:sz w:val="32"/>
          <w:szCs w:val="32"/>
        </w:rPr>
        <w:t xml:space="preserve"> </w:t>
      </w:r>
    </w:p>
    <w:p w:rsidR="000F410B" w:rsidRDefault="00AF1BC8" w:rsidP="00BF11C3">
      <w:pPr>
        <w:tabs>
          <w:tab w:val="left" w:pos="7513"/>
        </w:tabs>
        <w:adjustRightInd w:val="0"/>
        <w:snapToGrid w:val="0"/>
        <w:spacing w:line="600" w:lineRule="exact"/>
        <w:ind w:firstLineChars="220" w:firstLine="707"/>
        <w:rPr>
          <w:rFonts w:ascii="楷体" w:eastAsia="楷体" w:hAnsi="楷体" w:cs="仿宋_GB2312"/>
          <w:b/>
          <w:bCs/>
          <w:sz w:val="32"/>
          <w:szCs w:val="32"/>
        </w:rPr>
      </w:pPr>
      <w:r w:rsidRPr="00DC0C8D">
        <w:rPr>
          <w:rFonts w:ascii="楷体" w:eastAsia="楷体" w:hAnsi="楷体" w:hint="eastAsia"/>
          <w:b/>
          <w:sz w:val="32"/>
          <w:szCs w:val="32"/>
        </w:rPr>
        <w:t>（四）</w:t>
      </w:r>
      <w:r w:rsidRPr="00DC0C8D">
        <w:rPr>
          <w:rFonts w:ascii="楷体" w:eastAsia="楷体" w:hAnsi="楷体" w:cs="仿宋_GB2312" w:hint="eastAsia"/>
          <w:b/>
          <w:bCs/>
          <w:sz w:val="32"/>
          <w:szCs w:val="32"/>
        </w:rPr>
        <w:t>项目绩效自评报告</w:t>
      </w:r>
    </w:p>
    <w:p w:rsidR="00BF11C3" w:rsidRDefault="00BF11C3" w:rsidP="00BF11C3">
      <w:pPr>
        <w:spacing w:line="600" w:lineRule="exact"/>
        <w:ind w:firstLineChars="200" w:firstLine="640"/>
        <w:rPr>
          <w:rFonts w:ascii="仿宋" w:eastAsia="仿宋" w:hAnsi="仿宋" w:cs="仿宋_GB2312"/>
          <w:sz w:val="32"/>
          <w:szCs w:val="32"/>
        </w:rPr>
      </w:pPr>
      <w:r>
        <w:rPr>
          <w:rFonts w:ascii="仿宋_GB2312" w:eastAsia="仿宋_GB2312" w:hAnsi="仿宋_GB2312" w:cs="仿宋_GB2312" w:hint="eastAsia"/>
          <w:sz w:val="32"/>
        </w:rPr>
        <w:t>2017年预算安排专项经费48</w:t>
      </w:r>
      <w:r w:rsidRPr="00511970">
        <w:rPr>
          <w:rFonts w:ascii="仿宋" w:eastAsia="仿宋" w:hAnsi="仿宋" w:cs="仿宋_GB2312"/>
          <w:sz w:val="32"/>
          <w:szCs w:val="32"/>
        </w:rPr>
        <w:t>万元</w:t>
      </w:r>
      <w:r>
        <w:rPr>
          <w:rFonts w:ascii="仿宋" w:eastAsia="仿宋" w:hAnsi="仿宋" w:cs="仿宋_GB2312" w:hint="eastAsia"/>
          <w:sz w:val="32"/>
          <w:szCs w:val="32"/>
        </w:rPr>
        <w:t>，用于</w:t>
      </w:r>
      <w:r w:rsidRPr="00BF11C3">
        <w:rPr>
          <w:rFonts w:ascii="仿宋" w:eastAsia="仿宋" w:hAnsi="仿宋" w:cs="仿宋_GB2312" w:hint="eastAsia"/>
          <w:sz w:val="32"/>
          <w:szCs w:val="32"/>
        </w:rPr>
        <w:t>案卷卷均保护与抢救费</w:t>
      </w:r>
      <w:r>
        <w:rPr>
          <w:rFonts w:ascii="仿宋" w:eastAsia="仿宋" w:hAnsi="仿宋" w:cs="仿宋_GB2312" w:hint="eastAsia"/>
          <w:sz w:val="32"/>
          <w:szCs w:val="32"/>
        </w:rPr>
        <w:t>，目标完成情况：</w:t>
      </w:r>
      <w:r w:rsidRPr="00BF11C3">
        <w:rPr>
          <w:rFonts w:ascii="仿宋" w:eastAsia="仿宋" w:hAnsi="仿宋" w:cs="仿宋_GB2312" w:hint="eastAsia"/>
          <w:sz w:val="32"/>
          <w:szCs w:val="32"/>
        </w:rPr>
        <w:t>1.时效目标为8个月，实际已8个月，该目标完成；2.成本目标为卷均保护费48万，实际为48万，该目标完成；3.数量目标为每年提供5000人、次利用，实际为5300人、次，该目标已完成；4.质量目标为24万卷档案提供保障，实际为24万卷保障，该目标完成；5.社会效益目标为每年提供5000人、次查档利用，实际为5300人、次，该目标完成；6.服务对象满意度目标为服务对象满意度达100%，实际满意度为98%，该目标已完成。</w:t>
      </w:r>
      <w:r>
        <w:rPr>
          <w:rFonts w:ascii="仿宋" w:eastAsia="仿宋" w:hAnsi="仿宋" w:cs="仿宋_GB2312" w:hint="eastAsia"/>
          <w:sz w:val="32"/>
          <w:szCs w:val="32"/>
        </w:rPr>
        <w:t>该项目较好的完成预定的绩效目标，在投入、产出和效益等方面取得了一定的成效。</w:t>
      </w:r>
    </w:p>
    <w:p w:rsidR="00BF11C3" w:rsidRPr="00BF11C3" w:rsidRDefault="00BF11C3" w:rsidP="00BF11C3">
      <w:pPr>
        <w:rPr>
          <w:rFonts w:ascii="仿宋" w:eastAsia="仿宋" w:hAnsi="仿宋" w:cs="仿宋_GB2312"/>
          <w:sz w:val="32"/>
          <w:szCs w:val="32"/>
        </w:rPr>
      </w:pPr>
      <w:r>
        <w:rPr>
          <w:rFonts w:ascii="仿宋" w:eastAsia="仿宋" w:hAnsi="仿宋" w:cs="仿宋_GB2312" w:hint="eastAsia"/>
          <w:sz w:val="32"/>
          <w:szCs w:val="32"/>
        </w:rPr>
        <w:lastRenderedPageBreak/>
        <w:t xml:space="preserve">    </w:t>
      </w:r>
      <w:r w:rsidRPr="00BF11C3">
        <w:rPr>
          <w:rFonts w:ascii="仿宋" w:eastAsia="仿宋" w:hAnsi="仿宋" w:cs="仿宋_GB2312" w:hint="eastAsia"/>
          <w:sz w:val="32"/>
          <w:szCs w:val="32"/>
        </w:rPr>
        <w:t xml:space="preserve">在绩效评价过程，存在的问题主要有：1.档案保护与抢救方面：要继续组织人员做好破损国家重点档案裱糊等保护和抢救工作，需要及时更新、添置档案现代化管理的各种设施设备。2.档案利用方面：随着人们对档案利用意识的不断增强，档案利用量大幅增长，档案利用所需的设备损耗、工本费（含纸张、墨等）大大增加。3. 档案信息化建设方面：根据省、市档案行政管理部门的要求，县（区）级档案馆在十三五规划期间在馆藏传统纸质档案全文数字化率方面要达到80%的要求，目前馆藏24万卷（册）存量档案由于经费短缺问题，目前仅做到文件级目录数据计算机录入工作，档案全文信息化任务艰巨，档案全文扫描工作的开展停滞不前。        </w:t>
      </w:r>
      <w:r>
        <w:rPr>
          <w:rFonts w:ascii="仿宋" w:eastAsia="仿宋" w:hAnsi="仿宋" w:cs="仿宋_GB2312" w:hint="eastAsia"/>
          <w:sz w:val="32"/>
          <w:szCs w:val="32"/>
        </w:rPr>
        <w:t xml:space="preserve">    </w:t>
      </w:r>
    </w:p>
    <w:p w:rsidR="00BF11C3" w:rsidRPr="00BF11C3" w:rsidRDefault="00BF11C3" w:rsidP="00BF11C3">
      <w:pPr>
        <w:tabs>
          <w:tab w:val="left" w:pos="7513"/>
        </w:tabs>
        <w:adjustRightInd w:val="0"/>
        <w:snapToGrid w:val="0"/>
        <w:spacing w:line="600" w:lineRule="exact"/>
        <w:ind w:firstLineChars="220" w:firstLine="704"/>
        <w:rPr>
          <w:rFonts w:ascii="楷体" w:eastAsia="楷体" w:hAnsi="楷体" w:cs="仿宋_GB2312"/>
          <w:b/>
          <w:bCs/>
          <w:sz w:val="32"/>
          <w:szCs w:val="32"/>
        </w:rPr>
      </w:pPr>
      <w:r w:rsidRPr="00BF11C3">
        <w:rPr>
          <w:rFonts w:ascii="仿宋" w:eastAsia="仿宋" w:hAnsi="仿宋" w:cs="仿宋_GB2312" w:hint="eastAsia"/>
          <w:sz w:val="32"/>
          <w:szCs w:val="32"/>
        </w:rPr>
        <w:t>有关整改建议主要有：1.按照部门预算编制和管理的有关规定，科学合理核定档案工作经费，虽已按岩委办发〔2015〕22号要求卷均不低于2元/年的标准，单列拨付综合档案馆档案抢救与保护经费。2.全文数字化工作已迫在眉睫，经费严重不足。3.目前，新罗区档案馆现有馆藏24万卷档案资料，由于区档案（局）馆在设备、技术、人才等方面的问题，在全文扫描方面与省、市要求和“数字档案馆”标准存在极大的差距，急需进一步加大经费投入，将“数字档案馆”建设纳入“数字新罗”建设范畴，建议统筹安排资金，进一步推进区档案馆的数字档案馆建设。</w:t>
      </w:r>
    </w:p>
    <w:p w:rsidR="00AF1BC8" w:rsidRPr="000F410B" w:rsidRDefault="00AF1BC8" w:rsidP="000F410B">
      <w:pPr>
        <w:spacing w:line="560" w:lineRule="exact"/>
        <w:ind w:firstLineChars="150" w:firstLine="480"/>
        <w:jc w:val="left"/>
        <w:rPr>
          <w:rFonts w:ascii="仿宋_GB2312" w:eastAsia="仿宋_GB2312" w:hAnsi="Calibri" w:cs="Times New Roman"/>
          <w:sz w:val="32"/>
          <w:szCs w:val="32"/>
        </w:rPr>
      </w:pPr>
      <w:r>
        <w:rPr>
          <w:rFonts w:ascii="黑体" w:eastAsia="黑体" w:hAnsi="黑体" w:cs="仿宋_GB2312" w:hint="eastAsia"/>
          <w:kern w:val="0"/>
          <w:sz w:val="32"/>
          <w:szCs w:val="32"/>
        </w:rPr>
        <w:t>十</w:t>
      </w:r>
      <w:r w:rsidRPr="00383A22">
        <w:rPr>
          <w:rFonts w:ascii="黑体" w:eastAsia="黑体" w:hAnsi="黑体" w:cs="仿宋_GB2312" w:hint="eastAsia"/>
          <w:kern w:val="0"/>
          <w:sz w:val="32"/>
          <w:szCs w:val="32"/>
        </w:rPr>
        <w:t>、名词解释</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lastRenderedPageBreak/>
        <w:t>（一）财政拨款收入：指</w:t>
      </w:r>
      <w:r w:rsidR="00C40C93">
        <w:rPr>
          <w:rFonts w:ascii="仿宋" w:eastAsia="仿宋" w:hAnsi="仿宋" w:cs="仿宋" w:hint="eastAsia"/>
          <w:color w:val="000000"/>
          <w:kern w:val="0"/>
          <w:sz w:val="32"/>
          <w:szCs w:val="32"/>
        </w:rPr>
        <w:t>区</w:t>
      </w:r>
      <w:r w:rsidRPr="00383A22">
        <w:rPr>
          <w:rFonts w:ascii="仿宋" w:eastAsia="仿宋" w:hAnsi="仿宋" w:cs="仿宋" w:hint="eastAsia"/>
          <w:color w:val="000000"/>
          <w:kern w:val="0"/>
          <w:sz w:val="32"/>
          <w:szCs w:val="32"/>
        </w:rPr>
        <w:t xml:space="preserve">级财政当年拨付的资金。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（二）事业收入：指事业单位开展专业业务活动及辅助活动所取得的收入。</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 xml:space="preserve">（三）经营收入：指事业单位在专业业务活动及其辅助活动之外开展非独立核算经营活动取得的收入。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（四）其他收入：指除上述</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财政拨款收入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事业收入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经营收入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 xml:space="preserve">等以外的收入。主要是按规定动用的售房收入、存款利息收入等。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（五）用事业基金弥补收支差额：指事业单位在当年的</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财政拨款收入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事业收入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经营收入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其他收入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（六）年初结转和结余：指以前年度尚未完成、结转到本年按有关规定继续使用的资金。</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（七）结余分配：指事业单位按规定提取的职工福利基金、事业基金和缴纳的所得税，以及建设单位按规定应交回的基本建设竣工项目结余资金。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（八）年末结转和结余：指本年度或以前年度预算安排、因客观条件发生变化无法按原计划实施，需延迟到以后年度按有关规定继续使用的资金。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（九）基本支出：指为保障机构正常运转、完成日常工作任务而发生的人员支出和公用支出。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lastRenderedPageBreak/>
        <w:t xml:space="preserve">（十）项目支出：指在基本支出之外为完成特定行政任务和事业发展目标所发生的支出。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（十一）经营支出：指事业单位在专业业务活动及其辅助活动之外开展非独立核算经营活动发生的支出。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（十二）</w:t>
      </w:r>
      <w:r w:rsidRPr="00383A22">
        <w:rPr>
          <w:rFonts w:hAnsi="仿宋"/>
          <w:sz w:val="32"/>
          <w:szCs w:val="32"/>
        </w:rPr>
        <w:t>“</w:t>
      </w:r>
      <w:r w:rsidRPr="00383A22">
        <w:rPr>
          <w:rFonts w:hAnsi="仿宋" w:hint="eastAsia"/>
          <w:sz w:val="32"/>
          <w:szCs w:val="32"/>
        </w:rPr>
        <w:t>三公</w:t>
      </w:r>
      <w:r w:rsidRPr="00383A22">
        <w:rPr>
          <w:rFonts w:hAnsi="仿宋"/>
          <w:sz w:val="32"/>
          <w:szCs w:val="32"/>
        </w:rPr>
        <w:t>”</w:t>
      </w:r>
      <w:r w:rsidRPr="00383A22">
        <w:rPr>
          <w:rFonts w:hAnsi="仿宋" w:hint="eastAsia"/>
          <w:sz w:val="32"/>
          <w:szCs w:val="32"/>
        </w:rPr>
        <w:t>经费：纳入</w:t>
      </w:r>
      <w:r w:rsidR="00C40C93">
        <w:rPr>
          <w:rFonts w:hAnsi="仿宋" w:hint="eastAsia"/>
          <w:sz w:val="32"/>
          <w:szCs w:val="32"/>
        </w:rPr>
        <w:t>区</w:t>
      </w:r>
      <w:r w:rsidRPr="00383A22">
        <w:rPr>
          <w:rFonts w:hAnsi="仿宋" w:hint="eastAsia"/>
          <w:sz w:val="32"/>
          <w:szCs w:val="32"/>
        </w:rPr>
        <w:t>级财政预决算管理的</w:t>
      </w:r>
      <w:r w:rsidRPr="00383A22">
        <w:rPr>
          <w:rFonts w:hAnsi="仿宋"/>
          <w:sz w:val="32"/>
          <w:szCs w:val="32"/>
        </w:rPr>
        <w:t>“</w:t>
      </w:r>
      <w:r w:rsidRPr="00383A22">
        <w:rPr>
          <w:rFonts w:hAnsi="仿宋" w:hint="eastAsia"/>
          <w:sz w:val="32"/>
          <w:szCs w:val="32"/>
        </w:rPr>
        <w:t>三公</w:t>
      </w:r>
      <w:r w:rsidRPr="00383A22">
        <w:rPr>
          <w:rFonts w:hAnsi="仿宋"/>
          <w:sz w:val="32"/>
          <w:szCs w:val="32"/>
        </w:rPr>
        <w:t>”</w:t>
      </w:r>
      <w:r w:rsidRPr="00383A22">
        <w:rPr>
          <w:rFonts w:hAnsi="仿宋" w:hint="eastAsia"/>
          <w:sz w:val="32"/>
          <w:szCs w:val="32"/>
        </w:rPr>
        <w:t>经费，是指</w:t>
      </w:r>
      <w:r w:rsidR="00C40C93">
        <w:rPr>
          <w:rFonts w:hAnsi="仿宋" w:hint="eastAsia"/>
          <w:sz w:val="32"/>
          <w:szCs w:val="32"/>
        </w:rPr>
        <w:t>区</w:t>
      </w:r>
      <w:r w:rsidRPr="00383A22">
        <w:rPr>
          <w:rFonts w:hAnsi="仿宋" w:hint="eastAsia"/>
          <w:sz w:val="32"/>
          <w:szCs w:val="32"/>
        </w:rPr>
        <w:t xml:space="preserve">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rsidR="00AF1BC8" w:rsidRDefault="00AF1BC8" w:rsidP="00AF1BC8">
      <w:pPr>
        <w:spacing w:line="600" w:lineRule="exact"/>
        <w:ind w:firstLineChars="200" w:firstLine="640"/>
        <w:rPr>
          <w:rFonts w:ascii="仿宋" w:eastAsia="仿宋" w:hAnsi="仿宋"/>
          <w:sz w:val="32"/>
          <w:szCs w:val="32"/>
        </w:rPr>
      </w:pPr>
      <w:r w:rsidRPr="00383A22">
        <w:rPr>
          <w:rFonts w:ascii="仿宋" w:eastAsia="仿宋" w:hAnsi="仿宋" w:hint="eastAsia"/>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AF1BC8" w:rsidRDefault="00AF1BC8" w:rsidP="00AF1BC8">
      <w:pPr>
        <w:spacing w:line="600" w:lineRule="exact"/>
        <w:ind w:firstLineChars="200" w:firstLine="640"/>
        <w:rPr>
          <w:rFonts w:ascii="仿宋" w:eastAsia="仿宋" w:hAnsi="仿宋"/>
          <w:sz w:val="32"/>
          <w:szCs w:val="32"/>
        </w:rPr>
      </w:pPr>
    </w:p>
    <w:p w:rsidR="00AF1BC8" w:rsidRDefault="00AF1BC8" w:rsidP="00AF1BC8">
      <w:pPr>
        <w:spacing w:line="600" w:lineRule="exact"/>
        <w:ind w:firstLineChars="200" w:firstLine="584"/>
        <w:rPr>
          <w:rFonts w:ascii="仿宋" w:eastAsia="仿宋" w:hAnsi="仿宋"/>
          <w:spacing w:val="-14"/>
          <w:sz w:val="32"/>
          <w:szCs w:val="32"/>
        </w:rPr>
      </w:pPr>
      <w:r w:rsidRPr="00511970">
        <w:rPr>
          <w:rFonts w:ascii="仿宋" w:eastAsia="仿宋" w:hAnsi="仿宋" w:hint="eastAsia"/>
          <w:spacing w:val="-14"/>
          <w:sz w:val="32"/>
          <w:szCs w:val="32"/>
        </w:rPr>
        <w:t>附表：</w:t>
      </w:r>
      <w:r w:rsidRPr="00511970">
        <w:rPr>
          <w:rFonts w:ascii="仿宋" w:eastAsia="仿宋" w:hAnsi="仿宋"/>
          <w:spacing w:val="-14"/>
          <w:sz w:val="32"/>
          <w:szCs w:val="32"/>
        </w:rPr>
        <w:t>4-1</w:t>
      </w:r>
      <w:r w:rsidR="000F410B">
        <w:rPr>
          <w:rFonts w:ascii="仿宋" w:eastAsia="仿宋" w:hAnsi="仿宋" w:hint="eastAsia"/>
          <w:spacing w:val="-14"/>
          <w:sz w:val="32"/>
          <w:szCs w:val="32"/>
        </w:rPr>
        <w:t xml:space="preserve"> 2017</w:t>
      </w:r>
      <w:r w:rsidRPr="00511970">
        <w:rPr>
          <w:rFonts w:ascii="仿宋" w:eastAsia="仿宋" w:hAnsi="仿宋"/>
          <w:spacing w:val="-14"/>
          <w:sz w:val="32"/>
          <w:szCs w:val="32"/>
        </w:rPr>
        <w:t>年度收支决算总表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4-2</w:t>
      </w:r>
      <w:r w:rsidR="000F410B">
        <w:rPr>
          <w:rFonts w:ascii="仿宋" w:eastAsia="仿宋" w:hAnsi="仿宋" w:hint="eastAsia"/>
          <w:spacing w:val="-14"/>
          <w:sz w:val="32"/>
          <w:szCs w:val="32"/>
        </w:rPr>
        <w:t xml:space="preserve"> 2017</w:t>
      </w:r>
      <w:r w:rsidRPr="00511970">
        <w:rPr>
          <w:rFonts w:ascii="仿宋" w:eastAsia="仿宋" w:hAnsi="仿宋"/>
          <w:spacing w:val="-14"/>
          <w:sz w:val="32"/>
          <w:szCs w:val="32"/>
        </w:rPr>
        <w:t>年度收入决算表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4-3</w:t>
      </w:r>
      <w:r w:rsidR="000F410B">
        <w:rPr>
          <w:rFonts w:ascii="仿宋" w:eastAsia="仿宋" w:hAnsi="仿宋" w:hint="eastAsia"/>
          <w:spacing w:val="-14"/>
          <w:sz w:val="32"/>
          <w:szCs w:val="32"/>
        </w:rPr>
        <w:t xml:space="preserve"> 2017</w:t>
      </w:r>
      <w:r w:rsidRPr="00511970">
        <w:rPr>
          <w:rFonts w:ascii="仿宋" w:eastAsia="仿宋" w:hAnsi="仿宋"/>
          <w:spacing w:val="-14"/>
          <w:sz w:val="32"/>
          <w:szCs w:val="32"/>
        </w:rPr>
        <w:t>年度支出决算表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lastRenderedPageBreak/>
        <w:t>4-4</w:t>
      </w:r>
      <w:r w:rsidR="000F410B">
        <w:rPr>
          <w:rFonts w:ascii="仿宋" w:eastAsia="仿宋" w:hAnsi="仿宋" w:hint="eastAsia"/>
          <w:spacing w:val="-14"/>
          <w:sz w:val="32"/>
          <w:szCs w:val="32"/>
        </w:rPr>
        <w:t xml:space="preserve"> 2017</w:t>
      </w:r>
      <w:r w:rsidRPr="00511970">
        <w:rPr>
          <w:rFonts w:ascii="仿宋" w:eastAsia="仿宋" w:hAnsi="仿宋"/>
          <w:spacing w:val="-14"/>
          <w:sz w:val="32"/>
          <w:szCs w:val="32"/>
        </w:rPr>
        <w:t>年度财政拨款收支决算总表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4-5</w:t>
      </w:r>
      <w:r w:rsidR="000F410B">
        <w:rPr>
          <w:rFonts w:ascii="仿宋" w:eastAsia="仿宋" w:hAnsi="仿宋" w:hint="eastAsia"/>
          <w:spacing w:val="-14"/>
          <w:sz w:val="32"/>
          <w:szCs w:val="32"/>
        </w:rPr>
        <w:t xml:space="preserve"> 2017</w:t>
      </w:r>
      <w:r w:rsidRPr="00511970">
        <w:rPr>
          <w:rFonts w:ascii="仿宋" w:eastAsia="仿宋" w:hAnsi="仿宋"/>
          <w:spacing w:val="-14"/>
          <w:sz w:val="32"/>
          <w:szCs w:val="32"/>
        </w:rPr>
        <w:t>年度一般公共财政拨款支出决算表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4-6</w:t>
      </w:r>
      <w:r w:rsidR="000F410B">
        <w:rPr>
          <w:rFonts w:ascii="仿宋" w:eastAsia="仿宋" w:hAnsi="仿宋" w:hint="eastAsia"/>
          <w:spacing w:val="-14"/>
          <w:sz w:val="32"/>
          <w:szCs w:val="32"/>
        </w:rPr>
        <w:t xml:space="preserve"> 2017</w:t>
      </w:r>
      <w:r w:rsidRPr="00511970">
        <w:rPr>
          <w:rFonts w:ascii="仿宋" w:eastAsia="仿宋" w:hAnsi="仿宋"/>
          <w:spacing w:val="-14"/>
          <w:sz w:val="32"/>
          <w:szCs w:val="32"/>
        </w:rPr>
        <w:t>年度一般公共预算支出经济分类决算情况表</w:t>
      </w:r>
    </w:p>
    <w:p w:rsidR="00AF1BC8" w:rsidRDefault="00AF1BC8" w:rsidP="00AF1BC8">
      <w:pPr>
        <w:spacing w:line="600" w:lineRule="exact"/>
        <w:ind w:firstLineChars="550" w:firstLine="1496"/>
        <w:rPr>
          <w:rFonts w:ascii="仿宋" w:eastAsia="仿宋" w:hAnsi="仿宋"/>
          <w:spacing w:val="-24"/>
          <w:sz w:val="32"/>
          <w:szCs w:val="32"/>
        </w:rPr>
      </w:pPr>
      <w:r w:rsidRPr="00511970">
        <w:rPr>
          <w:rFonts w:ascii="仿宋" w:eastAsia="仿宋" w:hAnsi="仿宋"/>
          <w:spacing w:val="-24"/>
          <w:sz w:val="32"/>
          <w:szCs w:val="32"/>
        </w:rPr>
        <w:t>4-7</w:t>
      </w:r>
      <w:r w:rsidR="000F410B">
        <w:rPr>
          <w:rFonts w:ascii="仿宋" w:eastAsia="仿宋" w:hAnsi="仿宋" w:hint="eastAsia"/>
          <w:spacing w:val="-24"/>
          <w:sz w:val="32"/>
          <w:szCs w:val="32"/>
        </w:rPr>
        <w:t xml:space="preserve"> 2017</w:t>
      </w:r>
      <w:r w:rsidRPr="00511970">
        <w:rPr>
          <w:rFonts w:ascii="仿宋" w:eastAsia="仿宋" w:hAnsi="仿宋"/>
          <w:spacing w:val="-24"/>
          <w:sz w:val="32"/>
          <w:szCs w:val="32"/>
        </w:rPr>
        <w:t>年度一般公共预算基本支出经济分类决算情况表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4-8</w:t>
      </w:r>
      <w:r w:rsidR="000F410B">
        <w:rPr>
          <w:rFonts w:ascii="仿宋" w:eastAsia="仿宋" w:hAnsi="仿宋" w:hint="eastAsia"/>
          <w:spacing w:val="-14"/>
          <w:sz w:val="32"/>
          <w:szCs w:val="32"/>
        </w:rPr>
        <w:t xml:space="preserve"> 2017</w:t>
      </w:r>
      <w:r w:rsidRPr="00511970">
        <w:rPr>
          <w:rFonts w:ascii="仿宋" w:eastAsia="仿宋" w:hAnsi="仿宋"/>
          <w:spacing w:val="-14"/>
          <w:sz w:val="32"/>
          <w:szCs w:val="32"/>
        </w:rPr>
        <w:t>年度政府性基金支出决算表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4-9</w:t>
      </w:r>
      <w:r w:rsidR="000F410B">
        <w:rPr>
          <w:rFonts w:ascii="仿宋" w:eastAsia="仿宋" w:hAnsi="仿宋" w:hint="eastAsia"/>
          <w:spacing w:val="-14"/>
          <w:sz w:val="32"/>
          <w:szCs w:val="32"/>
        </w:rPr>
        <w:t xml:space="preserve"> 2017</w:t>
      </w:r>
      <w:r w:rsidRPr="00511970">
        <w:rPr>
          <w:rFonts w:ascii="仿宋" w:eastAsia="仿宋" w:hAnsi="仿宋"/>
          <w:spacing w:val="-14"/>
          <w:sz w:val="32"/>
          <w:szCs w:val="32"/>
        </w:rPr>
        <w:t>年度部门决算相关信息统计表</w:t>
      </w:r>
    </w:p>
    <w:p w:rsidR="00AF1BC8" w:rsidRDefault="00AF1BC8" w:rsidP="00AF1BC8">
      <w:pPr>
        <w:tabs>
          <w:tab w:val="left" w:pos="6140"/>
        </w:tabs>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4-10</w:t>
      </w:r>
      <w:r w:rsidR="000F410B">
        <w:rPr>
          <w:rFonts w:ascii="仿宋" w:eastAsia="仿宋" w:hAnsi="仿宋" w:hint="eastAsia"/>
          <w:spacing w:val="-14"/>
          <w:sz w:val="32"/>
          <w:szCs w:val="32"/>
        </w:rPr>
        <w:t xml:space="preserve"> 2017</w:t>
      </w:r>
      <w:r w:rsidRPr="00511970">
        <w:rPr>
          <w:rFonts w:ascii="仿宋" w:eastAsia="仿宋" w:hAnsi="仿宋"/>
          <w:spacing w:val="-14"/>
          <w:sz w:val="32"/>
          <w:szCs w:val="32"/>
        </w:rPr>
        <w:t>年度政府采购情况表</w:t>
      </w:r>
      <w:r>
        <w:rPr>
          <w:rFonts w:ascii="仿宋" w:eastAsia="仿宋" w:hAnsi="仿宋"/>
          <w:spacing w:val="-14"/>
          <w:sz w:val="32"/>
          <w:szCs w:val="32"/>
        </w:rPr>
        <w:tab/>
      </w:r>
    </w:p>
    <w:p w:rsidR="00DC17BE" w:rsidRPr="00AF1BC8" w:rsidRDefault="00DC17BE"/>
    <w:sectPr w:rsidR="00DC17BE" w:rsidRPr="00AF1BC8" w:rsidSect="009017AE">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6EE" w:rsidRDefault="00F646EE" w:rsidP="00C441C1">
      <w:r>
        <w:separator/>
      </w:r>
    </w:p>
  </w:endnote>
  <w:endnote w:type="continuationSeparator" w:id="0">
    <w:p w:rsidR="00F646EE" w:rsidRDefault="00F646EE" w:rsidP="00C44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fixed"/>
    <w:sig w:usb0="00000001" w:usb1="080E0000" w:usb2="00000010" w:usb3="00000000" w:csb0="00040000" w:csb1="00000000"/>
  </w:font>
  <w:font w:name="方正小标宋简体">
    <w:altName w:val="方正兰亭超细黑简体"/>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4386203"/>
      <w:docPartObj>
        <w:docPartGallery w:val="Page Numbers (Bottom of Page)"/>
        <w:docPartUnique/>
      </w:docPartObj>
    </w:sdtPr>
    <w:sdtEndPr/>
    <w:sdtContent>
      <w:p w:rsidR="008A63F5" w:rsidRDefault="008A63F5">
        <w:pPr>
          <w:pStyle w:val="a4"/>
          <w:jc w:val="center"/>
        </w:pPr>
        <w:r>
          <w:fldChar w:fldCharType="begin"/>
        </w:r>
        <w:r>
          <w:instrText>PAGE   \* MERGEFORMAT</w:instrText>
        </w:r>
        <w:r>
          <w:fldChar w:fldCharType="separate"/>
        </w:r>
        <w:r w:rsidR="00ED083A" w:rsidRPr="00ED083A">
          <w:rPr>
            <w:noProof/>
            <w:lang w:val="zh-CN"/>
          </w:rPr>
          <w:t>1</w:t>
        </w:r>
        <w:r>
          <w:fldChar w:fldCharType="end"/>
        </w:r>
      </w:p>
    </w:sdtContent>
  </w:sdt>
  <w:p w:rsidR="008A63F5" w:rsidRDefault="008A63F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6EE" w:rsidRDefault="00F646EE" w:rsidP="00C441C1">
      <w:r>
        <w:separator/>
      </w:r>
    </w:p>
  </w:footnote>
  <w:footnote w:type="continuationSeparator" w:id="0">
    <w:p w:rsidR="00F646EE" w:rsidRDefault="00F646EE" w:rsidP="00C441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0850221"/>
      <w:docPartObj>
        <w:docPartGallery w:val="Page Numbers (Top of Page)"/>
        <w:docPartUnique/>
      </w:docPartObj>
    </w:sdtPr>
    <w:sdtEndPr/>
    <w:sdtContent>
      <w:p w:rsidR="008A63F5" w:rsidRDefault="008A63F5">
        <w:pPr>
          <w:pStyle w:val="a3"/>
        </w:pPr>
        <w:r>
          <w:fldChar w:fldCharType="begin"/>
        </w:r>
        <w:r>
          <w:instrText>PAGE   \* MERGEFORMAT</w:instrText>
        </w:r>
        <w:r>
          <w:fldChar w:fldCharType="separate"/>
        </w:r>
        <w:r w:rsidR="00ED083A" w:rsidRPr="00ED083A">
          <w:rPr>
            <w:noProof/>
            <w:lang w:val="zh-CN"/>
          </w:rPr>
          <w:t>1</w:t>
        </w:r>
        <w:r>
          <w:fldChar w:fldCharType="end"/>
        </w:r>
      </w:p>
    </w:sdtContent>
  </w:sdt>
  <w:p w:rsidR="008A63F5" w:rsidRDefault="008A63F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B9AFB2"/>
    <w:multiLevelType w:val="singleLevel"/>
    <w:tmpl w:val="5AB9AFB2"/>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F1BC8"/>
    <w:rsid w:val="000D3A85"/>
    <w:rsid w:val="000F410B"/>
    <w:rsid w:val="00142895"/>
    <w:rsid w:val="0023621E"/>
    <w:rsid w:val="002371C8"/>
    <w:rsid w:val="002734CA"/>
    <w:rsid w:val="002D13E2"/>
    <w:rsid w:val="00350FBE"/>
    <w:rsid w:val="003E4D09"/>
    <w:rsid w:val="003E4FD3"/>
    <w:rsid w:val="003E70B8"/>
    <w:rsid w:val="004F2D9D"/>
    <w:rsid w:val="005859E3"/>
    <w:rsid w:val="008A63F5"/>
    <w:rsid w:val="00982C33"/>
    <w:rsid w:val="00A55E26"/>
    <w:rsid w:val="00AF1BC8"/>
    <w:rsid w:val="00B06C66"/>
    <w:rsid w:val="00B7636F"/>
    <w:rsid w:val="00B95C87"/>
    <w:rsid w:val="00BC02C4"/>
    <w:rsid w:val="00BC1C75"/>
    <w:rsid w:val="00BF11C3"/>
    <w:rsid w:val="00C40C93"/>
    <w:rsid w:val="00C441C1"/>
    <w:rsid w:val="00C53332"/>
    <w:rsid w:val="00CA2B22"/>
    <w:rsid w:val="00D35AA5"/>
    <w:rsid w:val="00D7216A"/>
    <w:rsid w:val="00DC0C8D"/>
    <w:rsid w:val="00DC17BE"/>
    <w:rsid w:val="00E51599"/>
    <w:rsid w:val="00ED083A"/>
    <w:rsid w:val="00F3046A"/>
    <w:rsid w:val="00F64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5DC2B2-EFB4-4DF0-97C3-DF7650FCD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B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F1BC8"/>
    <w:pPr>
      <w:widowControl w:val="0"/>
      <w:autoSpaceDE w:val="0"/>
      <w:autoSpaceDN w:val="0"/>
      <w:adjustRightInd w:val="0"/>
    </w:pPr>
    <w:rPr>
      <w:rFonts w:ascii="仿宋" w:eastAsia="仿宋" w:cs="仿宋"/>
      <w:color w:val="000000"/>
      <w:kern w:val="0"/>
      <w:sz w:val="24"/>
      <w:szCs w:val="24"/>
    </w:rPr>
  </w:style>
  <w:style w:type="paragraph" w:styleId="a3">
    <w:name w:val="header"/>
    <w:basedOn w:val="a"/>
    <w:link w:val="Char"/>
    <w:uiPriority w:val="99"/>
    <w:unhideWhenUsed/>
    <w:rsid w:val="00C441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41C1"/>
    <w:rPr>
      <w:sz w:val="18"/>
      <w:szCs w:val="18"/>
    </w:rPr>
  </w:style>
  <w:style w:type="paragraph" w:styleId="a4">
    <w:name w:val="footer"/>
    <w:basedOn w:val="a"/>
    <w:link w:val="Char0"/>
    <w:uiPriority w:val="99"/>
    <w:unhideWhenUsed/>
    <w:rsid w:val="00C441C1"/>
    <w:pPr>
      <w:tabs>
        <w:tab w:val="center" w:pos="4153"/>
        <w:tab w:val="right" w:pos="8306"/>
      </w:tabs>
      <w:snapToGrid w:val="0"/>
      <w:jc w:val="left"/>
    </w:pPr>
    <w:rPr>
      <w:sz w:val="18"/>
      <w:szCs w:val="18"/>
    </w:rPr>
  </w:style>
  <w:style w:type="character" w:customStyle="1" w:styleId="Char0">
    <w:name w:val="页脚 Char"/>
    <w:basedOn w:val="a0"/>
    <w:link w:val="a4"/>
    <w:uiPriority w:val="99"/>
    <w:rsid w:val="00C441C1"/>
    <w:rPr>
      <w:sz w:val="18"/>
      <w:szCs w:val="18"/>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rsid w:val="002734CA"/>
    <w:pPr>
      <w:widowControl/>
      <w:spacing w:after="160" w:line="240" w:lineRule="exact"/>
      <w:jc w:val="left"/>
    </w:pPr>
    <w:rPr>
      <w:rFonts w:ascii="Verdana" w:eastAsia="仿宋_GB2312" w:hAnsi="Verdana" w:cs="Verdana"/>
      <w:kern w:val="0"/>
      <w:sz w:val="24"/>
      <w:szCs w:val="24"/>
      <w:lang w:eastAsia="en-US"/>
    </w:rPr>
  </w:style>
  <w:style w:type="paragraph" w:styleId="a5">
    <w:name w:val="Balloon Text"/>
    <w:basedOn w:val="a"/>
    <w:link w:val="Char1"/>
    <w:uiPriority w:val="99"/>
    <w:semiHidden/>
    <w:unhideWhenUsed/>
    <w:rsid w:val="003E4FD3"/>
    <w:rPr>
      <w:sz w:val="18"/>
      <w:szCs w:val="18"/>
    </w:rPr>
  </w:style>
  <w:style w:type="character" w:customStyle="1" w:styleId="Char1">
    <w:name w:val="批注框文本 Char"/>
    <w:basedOn w:val="a0"/>
    <w:link w:val="a5"/>
    <w:uiPriority w:val="99"/>
    <w:semiHidden/>
    <w:rsid w:val="003E4F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37A34-CC7A-48C4-98D0-205AD6CDE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12</Pages>
  <Words>880</Words>
  <Characters>5021</Characters>
  <Application>Microsoft Office Word</Application>
  <DocSecurity>0</DocSecurity>
  <Lines>41</Lines>
  <Paragraphs>11</Paragraphs>
  <ScaleCrop>false</ScaleCrop>
  <Company>微软中国</Company>
  <LinksUpToDate>false</LinksUpToDate>
  <CharactersWithSpaces>5890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we</cp:lastModifiedBy>
  <cp:revision>22</cp:revision>
  <cp:lastPrinted>2018-08-31T02:03:00Z</cp:lastPrinted>
  <dcterms:created xsi:type="dcterms:W3CDTF">2018-08-02T02:48:00Z</dcterms:created>
  <dcterms:modified xsi:type="dcterms:W3CDTF">2018-09-14T08:19:00Z</dcterms:modified>
</cp:coreProperties>
</file>