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B4C" w:rsidRDefault="00AD3B4C" w:rsidP="00AD3B4C">
      <w:pPr>
        <w:widowControl/>
        <w:rPr>
          <w:rFonts w:asciiTheme="minorEastAsia" w:hAnsiTheme="minorEastAsia"/>
          <w:sz w:val="32"/>
          <w:szCs w:val="32"/>
        </w:rPr>
      </w:pPr>
    </w:p>
    <w:p w:rsidR="00AD3B4C" w:rsidRDefault="00AD3B4C" w:rsidP="00AD3B4C">
      <w:pPr>
        <w:widowControl/>
        <w:rPr>
          <w:rFonts w:asciiTheme="minorEastAsia" w:hAnsiTheme="minorEastAsia"/>
          <w:sz w:val="32"/>
          <w:szCs w:val="32"/>
        </w:rPr>
      </w:pPr>
    </w:p>
    <w:p w:rsidR="00AD3B4C" w:rsidRDefault="00AD3B4C" w:rsidP="00AD3B4C">
      <w:pPr>
        <w:widowControl/>
        <w:jc w:val="center"/>
        <w:rPr>
          <w:sz w:val="84"/>
          <w:szCs w:val="84"/>
        </w:rPr>
      </w:pPr>
    </w:p>
    <w:p w:rsidR="00AD3B4C" w:rsidRDefault="00AD3B4C" w:rsidP="00AD3B4C">
      <w:pPr>
        <w:widowControl/>
        <w:jc w:val="center"/>
        <w:rPr>
          <w:rFonts w:ascii="方正小标宋简体" w:eastAsia="方正小标宋简体"/>
          <w:sz w:val="84"/>
          <w:szCs w:val="84"/>
        </w:rPr>
      </w:pPr>
      <w:r>
        <w:rPr>
          <w:rFonts w:ascii="方正小标宋简体" w:eastAsia="方正小标宋简体" w:hint="eastAsia"/>
          <w:sz w:val="84"/>
          <w:szCs w:val="84"/>
        </w:rPr>
        <w:t>2017年度</w:t>
      </w:r>
    </w:p>
    <w:p w:rsidR="00AD3B4C" w:rsidRDefault="00AD3B4C" w:rsidP="00AD3B4C">
      <w:pPr>
        <w:widowControl/>
        <w:jc w:val="center"/>
        <w:rPr>
          <w:sz w:val="84"/>
          <w:szCs w:val="84"/>
        </w:rPr>
      </w:pPr>
    </w:p>
    <w:p w:rsidR="00AD3B4C" w:rsidRDefault="00AD3B4C" w:rsidP="00AD3B4C">
      <w:pPr>
        <w:widowControl/>
        <w:jc w:val="center"/>
        <w:rPr>
          <w:rFonts w:ascii="方正小标宋简体" w:eastAsia="方正小标宋简体"/>
          <w:sz w:val="84"/>
          <w:szCs w:val="84"/>
        </w:rPr>
      </w:pPr>
      <w:r>
        <w:rPr>
          <w:rFonts w:ascii="方正小标宋简体" w:eastAsia="方正小标宋简体"/>
          <w:sz w:val="84"/>
          <w:szCs w:val="84"/>
        </w:rPr>
        <w:t>中国人民政治协商会议福建省龙岩市新罗区委员会办公室</w:t>
      </w:r>
    </w:p>
    <w:p w:rsidR="00AD3B4C" w:rsidRDefault="00AD3B4C" w:rsidP="00AD3B4C">
      <w:pPr>
        <w:widowControl/>
        <w:rPr>
          <w:sz w:val="84"/>
          <w:szCs w:val="84"/>
        </w:rPr>
      </w:pPr>
      <w:r>
        <w:rPr>
          <w:sz w:val="84"/>
          <w:szCs w:val="84"/>
        </w:rPr>
        <w:br w:type="page"/>
      </w:r>
    </w:p>
    <w:p w:rsidR="00AD3B4C" w:rsidRDefault="00AD3B4C" w:rsidP="00AD3B4C">
      <w:pPr>
        <w:jc w:val="center"/>
        <w:rPr>
          <w:rFonts w:ascii="仿宋" w:eastAsia="仿宋" w:hAnsi="仿宋"/>
          <w:b/>
          <w:sz w:val="32"/>
          <w:szCs w:val="32"/>
        </w:rPr>
      </w:pPr>
      <w:r>
        <w:rPr>
          <w:rFonts w:ascii="仿宋" w:eastAsia="仿宋" w:hAnsi="仿宋" w:hint="eastAsia"/>
          <w:b/>
          <w:sz w:val="32"/>
          <w:szCs w:val="32"/>
        </w:rPr>
        <w:lastRenderedPageBreak/>
        <w:t>目 录</w:t>
      </w:r>
    </w:p>
    <w:p w:rsidR="00AD3B4C" w:rsidRDefault="00AD3B4C" w:rsidP="00AD3B4C">
      <w:pPr>
        <w:jc w:val="left"/>
        <w:rPr>
          <w:rFonts w:asciiTheme="majorEastAsia" w:eastAsiaTheme="majorEastAsia" w:hAnsiTheme="majorEastAsia"/>
          <w:b/>
          <w:sz w:val="32"/>
          <w:szCs w:val="32"/>
        </w:rPr>
      </w:pPr>
    </w:p>
    <w:p w:rsidR="00AD3B4C" w:rsidRPr="00525156" w:rsidRDefault="00AD3B4C" w:rsidP="00AD3B4C">
      <w:pPr>
        <w:jc w:val="left"/>
        <w:rPr>
          <w:rFonts w:asciiTheme="majorEastAsia" w:eastAsiaTheme="majorEastAsia" w:hAnsiTheme="majorEastAsia"/>
          <w:sz w:val="32"/>
          <w:szCs w:val="32"/>
        </w:rPr>
      </w:pPr>
      <w:r w:rsidRPr="00525156">
        <w:rPr>
          <w:rFonts w:asciiTheme="majorEastAsia" w:eastAsiaTheme="majorEastAsia" w:hAnsiTheme="majorEastAsia" w:hint="eastAsia"/>
          <w:sz w:val="32"/>
          <w:szCs w:val="32"/>
        </w:rPr>
        <w:t>一、部门</w:t>
      </w:r>
      <w:r w:rsidRPr="00A17AC0">
        <w:rPr>
          <w:rFonts w:asciiTheme="majorEastAsia" w:eastAsiaTheme="majorEastAsia" w:hAnsiTheme="majorEastAsia" w:hint="eastAsia"/>
          <w:sz w:val="32"/>
          <w:szCs w:val="32"/>
        </w:rPr>
        <w:t>主要</w:t>
      </w:r>
      <w:r w:rsidRPr="00525156">
        <w:rPr>
          <w:rFonts w:asciiTheme="majorEastAsia" w:eastAsiaTheme="majorEastAsia" w:hAnsiTheme="majorEastAsia" w:hint="eastAsia"/>
          <w:sz w:val="32"/>
          <w:szCs w:val="32"/>
        </w:rPr>
        <w:t>职责</w:t>
      </w:r>
      <w:r w:rsidRPr="00525156">
        <w:rPr>
          <w:rFonts w:asciiTheme="majorEastAsia" w:eastAsiaTheme="majorEastAsia" w:hAnsiTheme="majorEastAsia"/>
          <w:sz w:val="32"/>
          <w:szCs w:val="32"/>
        </w:rPr>
        <w:t xml:space="preserve"> ...</w:t>
      </w:r>
      <w:r>
        <w:rPr>
          <w:rFonts w:asciiTheme="majorEastAsia" w:eastAsiaTheme="majorEastAsia" w:hAnsiTheme="majorEastAsia"/>
          <w:sz w:val="32"/>
          <w:szCs w:val="32"/>
        </w:rPr>
        <w:t>..............................</w:t>
      </w:r>
      <w:r>
        <w:rPr>
          <w:rFonts w:asciiTheme="majorEastAsia" w:eastAsiaTheme="majorEastAsia" w:hAnsiTheme="majorEastAsia" w:hint="eastAsia"/>
          <w:sz w:val="32"/>
          <w:szCs w:val="32"/>
        </w:rPr>
        <w:t>1</w:t>
      </w:r>
    </w:p>
    <w:p w:rsidR="00AD3B4C" w:rsidRPr="00525156" w:rsidRDefault="00AD3B4C" w:rsidP="00AD3B4C">
      <w:pPr>
        <w:jc w:val="left"/>
        <w:rPr>
          <w:rFonts w:asciiTheme="majorEastAsia" w:eastAsiaTheme="majorEastAsia" w:hAnsiTheme="majorEastAsia"/>
          <w:sz w:val="32"/>
          <w:szCs w:val="32"/>
        </w:rPr>
      </w:pPr>
      <w:r w:rsidRPr="00525156">
        <w:rPr>
          <w:rFonts w:asciiTheme="majorEastAsia" w:eastAsiaTheme="majorEastAsia" w:hAnsiTheme="majorEastAsia" w:hint="eastAsia"/>
          <w:sz w:val="32"/>
          <w:szCs w:val="32"/>
        </w:rPr>
        <w:t>二、</w:t>
      </w:r>
      <w:r w:rsidRPr="00A17AC0">
        <w:rPr>
          <w:rFonts w:asciiTheme="majorEastAsia" w:eastAsiaTheme="majorEastAsia" w:hAnsiTheme="majorEastAsia" w:hint="eastAsia"/>
          <w:sz w:val="32"/>
          <w:szCs w:val="32"/>
        </w:rPr>
        <w:t>部门决算单位基本情况</w:t>
      </w:r>
      <w:r>
        <w:rPr>
          <w:rFonts w:asciiTheme="majorEastAsia" w:eastAsiaTheme="majorEastAsia" w:hAnsiTheme="majorEastAsia"/>
          <w:sz w:val="32"/>
          <w:szCs w:val="32"/>
        </w:rPr>
        <w:t>..........................</w:t>
      </w:r>
      <w:r>
        <w:rPr>
          <w:rFonts w:asciiTheme="majorEastAsia" w:eastAsiaTheme="majorEastAsia" w:hAnsiTheme="majorEastAsia" w:hint="eastAsia"/>
          <w:sz w:val="32"/>
          <w:szCs w:val="32"/>
        </w:rPr>
        <w:t>1</w:t>
      </w:r>
    </w:p>
    <w:p w:rsidR="00AD3B4C" w:rsidRPr="00525156" w:rsidRDefault="00AD3B4C" w:rsidP="00AD3B4C">
      <w:pPr>
        <w:jc w:val="left"/>
        <w:rPr>
          <w:rFonts w:asciiTheme="majorEastAsia" w:eastAsiaTheme="majorEastAsia" w:hAnsiTheme="majorEastAsia"/>
          <w:sz w:val="32"/>
          <w:szCs w:val="32"/>
        </w:rPr>
      </w:pPr>
      <w:r w:rsidRPr="001A60E8">
        <w:rPr>
          <w:rFonts w:asciiTheme="majorEastAsia" w:eastAsiaTheme="majorEastAsia" w:hAnsiTheme="majorEastAsia" w:hint="eastAsia"/>
          <w:sz w:val="32"/>
          <w:szCs w:val="32"/>
        </w:rPr>
        <w:t>三、部门主要工作总结</w:t>
      </w:r>
      <w:r>
        <w:rPr>
          <w:rFonts w:asciiTheme="majorEastAsia" w:eastAsiaTheme="majorEastAsia" w:hAnsiTheme="majorEastAsia"/>
          <w:sz w:val="32"/>
          <w:szCs w:val="32"/>
        </w:rPr>
        <w:t>..............................</w:t>
      </w:r>
      <w:r>
        <w:rPr>
          <w:rFonts w:asciiTheme="majorEastAsia" w:eastAsiaTheme="majorEastAsia" w:hAnsiTheme="majorEastAsia" w:hint="eastAsia"/>
          <w:sz w:val="32"/>
          <w:szCs w:val="32"/>
        </w:rPr>
        <w:t>1</w:t>
      </w:r>
    </w:p>
    <w:p w:rsidR="00AD3B4C" w:rsidRPr="00525156" w:rsidRDefault="00AD3B4C" w:rsidP="00AD3B4C">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四</w:t>
      </w:r>
      <w:r w:rsidRPr="00525156">
        <w:rPr>
          <w:rFonts w:asciiTheme="majorEastAsia" w:eastAsiaTheme="majorEastAsia" w:hAnsiTheme="majorEastAsia" w:hint="eastAsia"/>
          <w:sz w:val="32"/>
          <w:szCs w:val="32"/>
        </w:rPr>
        <w:t>、</w:t>
      </w:r>
      <w:r>
        <w:rPr>
          <w:rFonts w:asciiTheme="majorEastAsia" w:eastAsiaTheme="majorEastAsia" w:hAnsiTheme="majorEastAsia" w:hint="eastAsia"/>
          <w:sz w:val="32"/>
          <w:szCs w:val="32"/>
        </w:rPr>
        <w:t>2017年决算收支总体情况说明</w:t>
      </w:r>
      <w:r w:rsidRPr="00525156">
        <w:rPr>
          <w:rFonts w:asciiTheme="majorEastAsia" w:eastAsiaTheme="majorEastAsia" w:hAnsiTheme="majorEastAsia"/>
          <w:sz w:val="32"/>
          <w:szCs w:val="32"/>
        </w:rPr>
        <w:t>..................</w:t>
      </w:r>
      <w:r>
        <w:rPr>
          <w:rFonts w:asciiTheme="majorEastAsia" w:eastAsiaTheme="majorEastAsia" w:hAnsiTheme="majorEastAsia"/>
          <w:sz w:val="32"/>
          <w:szCs w:val="32"/>
        </w:rPr>
        <w:t>.</w:t>
      </w:r>
      <w:r>
        <w:rPr>
          <w:rFonts w:asciiTheme="majorEastAsia" w:eastAsiaTheme="majorEastAsia" w:hAnsiTheme="majorEastAsia" w:hint="eastAsia"/>
          <w:sz w:val="32"/>
          <w:szCs w:val="32"/>
        </w:rPr>
        <w:t>2</w:t>
      </w:r>
    </w:p>
    <w:p w:rsidR="00AD3B4C" w:rsidRPr="00525156" w:rsidRDefault="00AD3B4C" w:rsidP="00AD3B4C">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五</w:t>
      </w:r>
      <w:r w:rsidRPr="00525156">
        <w:rPr>
          <w:rFonts w:asciiTheme="majorEastAsia" w:eastAsiaTheme="majorEastAsia" w:hAnsiTheme="majorEastAsia" w:hint="eastAsia"/>
          <w:sz w:val="32"/>
          <w:szCs w:val="32"/>
        </w:rPr>
        <w:t>、一般公共预算财政拨款支出决算情况说明</w:t>
      </w:r>
      <w:r>
        <w:rPr>
          <w:rFonts w:asciiTheme="majorEastAsia" w:eastAsiaTheme="majorEastAsia" w:hAnsiTheme="majorEastAsia"/>
          <w:sz w:val="32"/>
          <w:szCs w:val="32"/>
        </w:rPr>
        <w:t>..........</w:t>
      </w:r>
      <w:r>
        <w:rPr>
          <w:rFonts w:asciiTheme="majorEastAsia" w:eastAsiaTheme="majorEastAsia" w:hAnsiTheme="majorEastAsia" w:hint="eastAsia"/>
          <w:sz w:val="32"/>
          <w:szCs w:val="32"/>
        </w:rPr>
        <w:t>3</w:t>
      </w:r>
    </w:p>
    <w:p w:rsidR="00AD3B4C" w:rsidRPr="00525156" w:rsidRDefault="00AD3B4C" w:rsidP="00AD3B4C">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六</w:t>
      </w:r>
      <w:r w:rsidRPr="001A60E8">
        <w:rPr>
          <w:rFonts w:asciiTheme="majorEastAsia" w:eastAsiaTheme="majorEastAsia" w:hAnsiTheme="majorEastAsia" w:hint="eastAsia"/>
          <w:sz w:val="32"/>
          <w:szCs w:val="32"/>
        </w:rPr>
        <w:t>、政府性基金支出决算情况说明</w:t>
      </w:r>
      <w:r>
        <w:rPr>
          <w:rFonts w:asciiTheme="majorEastAsia" w:eastAsiaTheme="majorEastAsia" w:hAnsiTheme="majorEastAsia"/>
          <w:sz w:val="32"/>
          <w:szCs w:val="32"/>
        </w:rPr>
        <w:t xml:space="preserve"> ...................</w:t>
      </w:r>
      <w:r>
        <w:rPr>
          <w:rFonts w:asciiTheme="majorEastAsia" w:eastAsiaTheme="majorEastAsia" w:hAnsiTheme="majorEastAsia" w:hint="eastAsia"/>
          <w:sz w:val="32"/>
          <w:szCs w:val="32"/>
        </w:rPr>
        <w:t>3</w:t>
      </w:r>
    </w:p>
    <w:p w:rsidR="00AD3B4C" w:rsidRPr="00525156" w:rsidRDefault="00AD3B4C" w:rsidP="00AD3B4C">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七</w:t>
      </w:r>
      <w:r w:rsidRPr="00525156">
        <w:rPr>
          <w:rFonts w:asciiTheme="majorEastAsia" w:eastAsiaTheme="majorEastAsia" w:hAnsiTheme="majorEastAsia" w:hint="eastAsia"/>
          <w:sz w:val="32"/>
          <w:szCs w:val="32"/>
        </w:rPr>
        <w:t>、一般公共预算财政拨款基本支出决算情况说明</w:t>
      </w:r>
      <w:r>
        <w:rPr>
          <w:rFonts w:asciiTheme="majorEastAsia" w:eastAsiaTheme="majorEastAsia" w:hAnsiTheme="majorEastAsia"/>
          <w:sz w:val="32"/>
          <w:szCs w:val="32"/>
        </w:rPr>
        <w:t>......</w:t>
      </w:r>
      <w:r>
        <w:rPr>
          <w:rFonts w:asciiTheme="majorEastAsia" w:eastAsiaTheme="majorEastAsia" w:hAnsiTheme="majorEastAsia" w:hint="eastAsia"/>
          <w:sz w:val="32"/>
          <w:szCs w:val="32"/>
        </w:rPr>
        <w:t>3</w:t>
      </w:r>
    </w:p>
    <w:p w:rsidR="00AD3B4C" w:rsidRPr="00525156" w:rsidRDefault="00AD3B4C" w:rsidP="00AD3B4C">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八</w:t>
      </w:r>
      <w:r w:rsidRPr="00525156">
        <w:rPr>
          <w:rFonts w:asciiTheme="majorEastAsia" w:eastAsiaTheme="majorEastAsia" w:hAnsiTheme="majorEastAsia" w:hint="eastAsia"/>
          <w:sz w:val="32"/>
          <w:szCs w:val="32"/>
        </w:rPr>
        <w:t>、一般公共预算财政拨款“三公”经费支出决算情况说明</w:t>
      </w:r>
      <w:r w:rsidRPr="00525156">
        <w:rPr>
          <w:rFonts w:asciiTheme="majorEastAsia" w:eastAsiaTheme="majorEastAsia" w:hAnsiTheme="majorEastAsia"/>
          <w:sz w:val="32"/>
          <w:szCs w:val="32"/>
        </w:rPr>
        <w:t xml:space="preserve"> .........</w:t>
      </w:r>
      <w:r w:rsidRPr="00370F9C">
        <w:rPr>
          <w:rFonts w:asciiTheme="majorEastAsia" w:eastAsiaTheme="majorEastAsia" w:hAnsiTheme="majorEastAsia"/>
          <w:sz w:val="32"/>
          <w:szCs w:val="32"/>
        </w:rPr>
        <w:t xml:space="preserve"> </w:t>
      </w:r>
      <w:r>
        <w:rPr>
          <w:rFonts w:asciiTheme="majorEastAsia" w:eastAsiaTheme="majorEastAsia" w:hAnsiTheme="majorEastAsia"/>
          <w:sz w:val="32"/>
          <w:szCs w:val="32"/>
        </w:rPr>
        <w:t>....................................</w:t>
      </w:r>
      <w:r>
        <w:rPr>
          <w:rFonts w:asciiTheme="majorEastAsia" w:eastAsiaTheme="majorEastAsia" w:hAnsiTheme="majorEastAsia" w:hint="eastAsia"/>
          <w:sz w:val="32"/>
          <w:szCs w:val="32"/>
        </w:rPr>
        <w:t xml:space="preserve"> 4</w:t>
      </w:r>
    </w:p>
    <w:p w:rsidR="00AD3B4C" w:rsidRPr="00525156" w:rsidRDefault="00AD3B4C" w:rsidP="00AD3B4C">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九</w:t>
      </w:r>
      <w:r w:rsidRPr="00525156">
        <w:rPr>
          <w:rFonts w:asciiTheme="majorEastAsia" w:eastAsiaTheme="majorEastAsia" w:hAnsiTheme="majorEastAsia" w:hint="eastAsia"/>
          <w:sz w:val="32"/>
          <w:szCs w:val="32"/>
        </w:rPr>
        <w:t>、其他重要事项情况说明</w:t>
      </w:r>
      <w:r w:rsidRPr="00525156">
        <w:rPr>
          <w:rFonts w:asciiTheme="majorEastAsia" w:eastAsiaTheme="majorEastAsia" w:hAnsiTheme="majorEastAsia"/>
          <w:sz w:val="32"/>
          <w:szCs w:val="32"/>
        </w:rPr>
        <w:t>......... ...... .........</w:t>
      </w:r>
      <w:r>
        <w:rPr>
          <w:rFonts w:asciiTheme="majorEastAsia" w:eastAsiaTheme="majorEastAsia" w:hAnsiTheme="majorEastAsia" w:hint="eastAsia"/>
          <w:sz w:val="32"/>
          <w:szCs w:val="32"/>
        </w:rPr>
        <w:t>5</w:t>
      </w:r>
    </w:p>
    <w:p w:rsidR="00AD3B4C" w:rsidRPr="00525156" w:rsidRDefault="00AD3B4C" w:rsidP="00AD3B4C">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十</w:t>
      </w:r>
      <w:r w:rsidRPr="00525156">
        <w:rPr>
          <w:rFonts w:asciiTheme="majorEastAsia" w:eastAsiaTheme="majorEastAsia" w:hAnsiTheme="majorEastAsia" w:hint="eastAsia"/>
          <w:sz w:val="32"/>
          <w:szCs w:val="32"/>
        </w:rPr>
        <w:t>、名词解释</w:t>
      </w:r>
      <w:r w:rsidRPr="001A60E8">
        <w:rPr>
          <w:rFonts w:asciiTheme="majorEastAsia" w:eastAsiaTheme="majorEastAsia" w:hAnsiTheme="majorEastAsia"/>
          <w:sz w:val="32"/>
          <w:szCs w:val="32"/>
        </w:rPr>
        <w:t>...................... ......</w:t>
      </w:r>
      <w:r w:rsidRPr="00525156">
        <w:rPr>
          <w:rFonts w:asciiTheme="majorEastAsia" w:eastAsiaTheme="majorEastAsia" w:hAnsiTheme="majorEastAsia"/>
          <w:sz w:val="32"/>
          <w:szCs w:val="32"/>
        </w:rPr>
        <w:t>......</w:t>
      </w:r>
      <w:r>
        <w:rPr>
          <w:rFonts w:asciiTheme="majorEastAsia" w:eastAsiaTheme="majorEastAsia" w:hAnsiTheme="majorEastAsia"/>
          <w:sz w:val="32"/>
          <w:szCs w:val="32"/>
        </w:rPr>
        <w:t>...</w:t>
      </w:r>
      <w:r>
        <w:rPr>
          <w:rFonts w:asciiTheme="majorEastAsia" w:eastAsiaTheme="majorEastAsia" w:hAnsiTheme="majorEastAsia" w:hint="eastAsia"/>
          <w:sz w:val="32"/>
          <w:szCs w:val="32"/>
        </w:rPr>
        <w:t>6</w:t>
      </w:r>
    </w:p>
    <w:p w:rsidR="00AD3B4C" w:rsidRDefault="00AD3B4C" w:rsidP="00AD3B4C">
      <w:pPr>
        <w:jc w:val="left"/>
        <w:rPr>
          <w:rFonts w:ascii="仿宋" w:eastAsia="仿宋" w:hAnsi="仿宋"/>
          <w:sz w:val="32"/>
          <w:szCs w:val="32"/>
        </w:rPr>
      </w:pPr>
    </w:p>
    <w:p w:rsidR="00AD3B4C" w:rsidRDefault="00AD3B4C" w:rsidP="00AD3B4C">
      <w:pPr>
        <w:jc w:val="left"/>
        <w:rPr>
          <w:rFonts w:ascii="仿宋" w:eastAsia="仿宋" w:hAnsi="仿宋"/>
          <w:sz w:val="32"/>
          <w:szCs w:val="32"/>
        </w:rPr>
      </w:pPr>
    </w:p>
    <w:p w:rsidR="00AD3B4C" w:rsidRDefault="00AD3B4C" w:rsidP="00AD3B4C">
      <w:pPr>
        <w:jc w:val="left"/>
        <w:rPr>
          <w:rFonts w:ascii="仿宋" w:eastAsia="仿宋" w:hAnsi="仿宋"/>
          <w:sz w:val="32"/>
          <w:szCs w:val="32"/>
        </w:rPr>
      </w:pPr>
    </w:p>
    <w:p w:rsidR="00AD3B4C" w:rsidRDefault="00AD3B4C" w:rsidP="00AD3B4C">
      <w:pPr>
        <w:jc w:val="left"/>
        <w:rPr>
          <w:rFonts w:ascii="仿宋" w:eastAsia="仿宋" w:hAnsi="仿宋"/>
          <w:sz w:val="32"/>
          <w:szCs w:val="32"/>
        </w:rPr>
      </w:pPr>
      <w:bookmarkStart w:id="0" w:name="_GoBack"/>
      <w:bookmarkEnd w:id="0"/>
    </w:p>
    <w:p w:rsidR="00AD3B4C" w:rsidRDefault="00AD3B4C" w:rsidP="006A4715">
      <w:pPr>
        <w:spacing w:line="620" w:lineRule="exact"/>
        <w:jc w:val="center"/>
        <w:rPr>
          <w:rFonts w:ascii="方正小标宋简体" w:eastAsia="方正小标宋简体" w:hAnsi="宋体" w:cs="宋体"/>
          <w:bCs/>
          <w:sz w:val="44"/>
          <w:szCs w:val="44"/>
        </w:rPr>
      </w:pPr>
    </w:p>
    <w:p w:rsidR="00AD3B4C" w:rsidRDefault="00AD3B4C" w:rsidP="006A4715">
      <w:pPr>
        <w:spacing w:line="620" w:lineRule="exact"/>
        <w:jc w:val="center"/>
        <w:rPr>
          <w:rFonts w:ascii="方正小标宋简体" w:eastAsia="方正小标宋简体" w:hAnsi="宋体" w:cs="宋体"/>
          <w:bCs/>
          <w:sz w:val="44"/>
          <w:szCs w:val="44"/>
        </w:rPr>
      </w:pPr>
    </w:p>
    <w:p w:rsidR="00AD3B4C" w:rsidRDefault="00AD3B4C" w:rsidP="006A4715">
      <w:pPr>
        <w:spacing w:line="620" w:lineRule="exact"/>
        <w:jc w:val="center"/>
        <w:rPr>
          <w:rFonts w:ascii="方正小标宋简体" w:eastAsia="方正小标宋简体" w:hAnsi="宋体" w:cs="宋体"/>
          <w:bCs/>
          <w:sz w:val="44"/>
          <w:szCs w:val="44"/>
        </w:rPr>
      </w:pPr>
    </w:p>
    <w:p w:rsidR="00AD3B4C" w:rsidRDefault="00AD3B4C" w:rsidP="006A4715">
      <w:pPr>
        <w:spacing w:line="620" w:lineRule="exact"/>
        <w:jc w:val="center"/>
        <w:rPr>
          <w:rFonts w:ascii="方正小标宋简体" w:eastAsia="方正小标宋简体" w:hAnsi="宋体" w:cs="宋体"/>
          <w:bCs/>
          <w:sz w:val="44"/>
          <w:szCs w:val="44"/>
        </w:rPr>
      </w:pPr>
    </w:p>
    <w:p w:rsidR="00AD3B4C" w:rsidRDefault="00AD3B4C" w:rsidP="006A4715">
      <w:pPr>
        <w:spacing w:line="620" w:lineRule="exact"/>
        <w:jc w:val="center"/>
        <w:rPr>
          <w:rFonts w:ascii="方正小标宋简体" w:eastAsia="方正小标宋简体" w:hAnsi="宋体" w:cs="宋体"/>
          <w:bCs/>
          <w:sz w:val="44"/>
          <w:szCs w:val="44"/>
        </w:rPr>
      </w:pPr>
    </w:p>
    <w:p w:rsidR="00437C70" w:rsidRDefault="00437C70" w:rsidP="006A4715">
      <w:pPr>
        <w:spacing w:line="620" w:lineRule="exact"/>
        <w:jc w:val="center"/>
        <w:rPr>
          <w:rFonts w:ascii="方正小标宋简体" w:eastAsia="方正小标宋简体" w:hAnsi="宋体" w:cs="宋体"/>
          <w:bCs/>
          <w:sz w:val="44"/>
          <w:szCs w:val="44"/>
        </w:rPr>
        <w:sectPr w:rsidR="00437C70" w:rsidSect="009017AE">
          <w:footerReference w:type="default" r:id="rId8"/>
          <w:pgSz w:w="11906" w:h="16838"/>
          <w:pgMar w:top="1440" w:right="1800" w:bottom="1440" w:left="1800" w:header="851" w:footer="992" w:gutter="0"/>
          <w:cols w:space="425"/>
          <w:docGrid w:type="lines" w:linePitch="312"/>
        </w:sectPr>
      </w:pPr>
    </w:p>
    <w:p w:rsidR="006A4715" w:rsidRDefault="006A4715" w:rsidP="006A4715">
      <w:pPr>
        <w:spacing w:line="620" w:lineRule="exact"/>
        <w:jc w:val="center"/>
        <w:rPr>
          <w:rFonts w:ascii="方正小标宋简体" w:eastAsia="方正小标宋简体" w:hAnsi="宋体" w:cs="宋体"/>
          <w:bCs/>
          <w:sz w:val="44"/>
          <w:szCs w:val="44"/>
        </w:rPr>
      </w:pPr>
      <w:r>
        <w:rPr>
          <w:rFonts w:ascii="方正小标宋简体" w:eastAsia="方正小标宋简体" w:hAnsi="宋体" w:cs="宋体" w:hint="eastAsia"/>
          <w:bCs/>
          <w:sz w:val="44"/>
          <w:szCs w:val="44"/>
        </w:rPr>
        <w:lastRenderedPageBreak/>
        <w:t>2017年度</w:t>
      </w:r>
      <w:r>
        <w:rPr>
          <w:rFonts w:ascii="Times New Roman" w:eastAsia="方正小标宋简体" w:hAnsi="Times New Roman" w:cs="宋体" w:hint="eastAsia"/>
          <w:bCs/>
          <w:sz w:val="44"/>
          <w:szCs w:val="44"/>
        </w:rPr>
        <w:t>新罗区政协</w:t>
      </w:r>
      <w:r>
        <w:rPr>
          <w:rFonts w:ascii="方正小标宋简体" w:eastAsia="方正小标宋简体" w:hAnsi="宋体" w:cs="宋体" w:hint="eastAsia"/>
          <w:bCs/>
          <w:sz w:val="44"/>
          <w:szCs w:val="44"/>
        </w:rPr>
        <w:t>决算说明</w:t>
      </w:r>
    </w:p>
    <w:p w:rsidR="006A4715" w:rsidRDefault="006A4715" w:rsidP="006A4715">
      <w:pPr>
        <w:tabs>
          <w:tab w:val="left" w:pos="7513"/>
        </w:tabs>
        <w:adjustRightInd w:val="0"/>
        <w:snapToGrid w:val="0"/>
        <w:spacing w:line="620" w:lineRule="exact"/>
        <w:ind w:firstLineChars="200" w:firstLine="640"/>
        <w:rPr>
          <w:rFonts w:ascii="仿宋" w:eastAsia="仿宋" w:hAnsi="仿宋" w:cs="Times New Roman"/>
          <w:sz w:val="32"/>
          <w:szCs w:val="32"/>
        </w:rPr>
      </w:pPr>
      <w:r>
        <w:rPr>
          <w:rFonts w:ascii="仿宋" w:eastAsia="仿宋" w:hAnsi="仿宋" w:cs="仿宋_GB2312" w:hint="eastAsia"/>
          <w:sz w:val="32"/>
          <w:szCs w:val="32"/>
        </w:rPr>
        <w:t>按照《龙岩市新罗区财政局关于批复新罗区政协</w:t>
      </w:r>
      <w:r>
        <w:rPr>
          <w:rFonts w:ascii="仿宋" w:eastAsia="仿宋" w:hAnsi="仿宋" w:cs="仿宋_GB2312" w:hint="eastAsia"/>
          <w:sz w:val="32"/>
          <w:szCs w:val="32"/>
          <w:u w:val="single"/>
        </w:rPr>
        <w:t xml:space="preserve">　  </w:t>
      </w:r>
      <w:r>
        <w:rPr>
          <w:rFonts w:ascii="仿宋" w:eastAsia="仿宋" w:hAnsi="仿宋" w:cs="仿宋_GB2312" w:hint="eastAsia"/>
          <w:sz w:val="32"/>
          <w:szCs w:val="32"/>
        </w:rPr>
        <w:t>2017年度部门决算的通知》（龙新</w:t>
      </w:r>
      <w:proofErr w:type="gramStart"/>
      <w:r>
        <w:rPr>
          <w:rFonts w:ascii="仿宋" w:eastAsia="仿宋" w:hAnsi="仿宋" w:cs="仿宋_GB2312" w:hint="eastAsia"/>
          <w:sz w:val="32"/>
          <w:szCs w:val="32"/>
        </w:rPr>
        <w:t>财决</w:t>
      </w:r>
      <w:r w:rsidR="002A3A0C">
        <w:rPr>
          <w:rFonts w:ascii="仿宋" w:eastAsia="仿宋" w:hAnsi="仿宋" w:cs="仿宋_GB2312" w:hint="eastAsia"/>
          <w:sz w:val="32"/>
          <w:szCs w:val="32"/>
        </w:rPr>
        <w:t>批</w:t>
      </w:r>
      <w:proofErr w:type="gramEnd"/>
      <w:r>
        <w:rPr>
          <w:rFonts w:ascii="仿宋" w:eastAsia="仿宋" w:hAnsi="仿宋" w:hint="eastAsia"/>
          <w:sz w:val="32"/>
          <w:szCs w:val="32"/>
        </w:rPr>
        <w:t>〔</w:t>
      </w:r>
      <w:r>
        <w:rPr>
          <w:rFonts w:ascii="仿宋" w:eastAsia="仿宋" w:hAnsi="仿宋" w:cs="仿宋_GB2312" w:hint="eastAsia"/>
          <w:sz w:val="32"/>
          <w:szCs w:val="32"/>
        </w:rPr>
        <w:t>2018</w:t>
      </w:r>
      <w:r>
        <w:rPr>
          <w:rFonts w:ascii="仿宋" w:eastAsia="仿宋" w:hAnsi="仿宋" w:hint="eastAsia"/>
          <w:noProof/>
          <w:sz w:val="32"/>
          <w:szCs w:val="32"/>
        </w:rPr>
        <w:t>〕7号）及《</w:t>
      </w:r>
      <w:r>
        <w:rPr>
          <w:rFonts w:ascii="仿宋" w:eastAsia="仿宋" w:hAnsi="仿宋" w:hint="eastAsia"/>
          <w:sz w:val="32"/>
          <w:szCs w:val="32"/>
        </w:rPr>
        <w:t>福建省财政厅关于印发福建省预决算公开操作规程的通知》(</w:t>
      </w:r>
      <w:proofErr w:type="gramStart"/>
      <w:r>
        <w:rPr>
          <w:rFonts w:ascii="仿宋" w:eastAsia="仿宋" w:hAnsi="仿宋" w:hint="eastAsia"/>
          <w:sz w:val="32"/>
          <w:szCs w:val="32"/>
        </w:rPr>
        <w:t>闽财预</w:t>
      </w:r>
      <w:proofErr w:type="gramEnd"/>
      <w:r>
        <w:rPr>
          <w:rFonts w:ascii="仿宋" w:eastAsia="仿宋" w:hAnsi="仿宋" w:hint="eastAsia"/>
          <w:sz w:val="32"/>
          <w:szCs w:val="32"/>
        </w:rPr>
        <w:t>〔2017〕38号)的要求</w:t>
      </w:r>
      <w:r>
        <w:rPr>
          <w:rFonts w:ascii="仿宋" w:eastAsia="仿宋" w:hAnsi="仿宋" w:cs="仿宋_GB2312" w:hint="eastAsia"/>
          <w:sz w:val="32"/>
          <w:szCs w:val="32"/>
        </w:rPr>
        <w:t>，现将我单位2017年度部门决算说明如下:</w:t>
      </w:r>
    </w:p>
    <w:p w:rsidR="006A4715" w:rsidRDefault="006A4715" w:rsidP="006A4715">
      <w:pPr>
        <w:pStyle w:val="msolistparagraph0"/>
        <w:numPr>
          <w:ilvl w:val="0"/>
          <w:numId w:val="1"/>
        </w:numPr>
        <w:tabs>
          <w:tab w:val="left" w:pos="7513"/>
        </w:tabs>
        <w:adjustRightInd w:val="0"/>
        <w:snapToGrid w:val="0"/>
        <w:spacing w:line="620" w:lineRule="exact"/>
        <w:ind w:firstLineChars="0"/>
        <w:rPr>
          <w:rFonts w:ascii="黑体" w:eastAsia="黑体" w:hAnsi="仿宋"/>
          <w:bCs/>
          <w:sz w:val="32"/>
          <w:szCs w:val="32"/>
        </w:rPr>
      </w:pPr>
      <w:r>
        <w:rPr>
          <w:rFonts w:ascii="黑体" w:eastAsia="黑体" w:hAnsi="仿宋" w:cs="仿宋_GB2312" w:hint="eastAsia"/>
          <w:bCs/>
          <w:sz w:val="32"/>
          <w:szCs w:val="32"/>
        </w:rPr>
        <w:t>部门主要职责</w:t>
      </w:r>
    </w:p>
    <w:p w:rsidR="006A4715" w:rsidRDefault="006A4715" w:rsidP="006A4715">
      <w:pPr>
        <w:tabs>
          <w:tab w:val="left" w:pos="7513"/>
        </w:tabs>
        <w:adjustRightInd w:val="0"/>
        <w:snapToGrid w:val="0"/>
        <w:spacing w:line="560" w:lineRule="exact"/>
        <w:ind w:firstLineChars="200" w:firstLine="640"/>
        <w:rPr>
          <w:rFonts w:ascii="仿宋" w:eastAsia="仿宋" w:hAnsi="仿宋" w:cs="宋体"/>
          <w:kern w:val="0"/>
          <w:sz w:val="30"/>
          <w:szCs w:val="30"/>
        </w:rPr>
      </w:pPr>
      <w:r>
        <w:rPr>
          <w:rFonts w:ascii="仿宋_GB2312" w:eastAsia="仿宋_GB2312" w:hAnsi="仿宋" w:hint="eastAsia"/>
          <w:sz w:val="32"/>
          <w:szCs w:val="32"/>
        </w:rPr>
        <w:t>政协的主要职责是：</w:t>
      </w:r>
      <w:r>
        <w:rPr>
          <w:rFonts w:ascii="仿宋" w:eastAsia="仿宋" w:hAnsi="仿宋" w:cs="宋体" w:hint="eastAsia"/>
          <w:color w:val="333333"/>
          <w:kern w:val="0"/>
          <w:sz w:val="30"/>
          <w:szCs w:val="30"/>
        </w:rPr>
        <w:t>牢牢把握团结和民主两大主题，积极履行政治协商、</w:t>
      </w:r>
      <w:r>
        <w:rPr>
          <w:rFonts w:ascii="仿宋" w:eastAsia="仿宋" w:hAnsi="仿宋" w:cs="宋体" w:hint="eastAsia"/>
          <w:kern w:val="0"/>
          <w:sz w:val="30"/>
          <w:szCs w:val="30"/>
        </w:rPr>
        <w:t>民主监督、参政议政三大职能，为推进我区经济献计献策，</w:t>
      </w:r>
      <w:proofErr w:type="gramStart"/>
      <w:r>
        <w:rPr>
          <w:rFonts w:ascii="仿宋" w:eastAsia="仿宋" w:hAnsi="仿宋" w:cs="宋体" w:hint="eastAsia"/>
          <w:kern w:val="0"/>
          <w:sz w:val="30"/>
          <w:szCs w:val="30"/>
        </w:rPr>
        <w:t>作出</w:t>
      </w:r>
      <w:proofErr w:type="gramEnd"/>
      <w:r>
        <w:rPr>
          <w:rFonts w:ascii="仿宋" w:eastAsia="仿宋" w:hAnsi="仿宋" w:cs="宋体" w:hint="eastAsia"/>
          <w:kern w:val="0"/>
          <w:sz w:val="30"/>
          <w:szCs w:val="30"/>
        </w:rPr>
        <w:t>了积极贡献。</w:t>
      </w:r>
    </w:p>
    <w:p w:rsidR="006A4715" w:rsidRPr="0067687F" w:rsidRDefault="006A4715" w:rsidP="006A4715">
      <w:pPr>
        <w:tabs>
          <w:tab w:val="left" w:pos="7513"/>
        </w:tabs>
        <w:adjustRightInd w:val="0"/>
        <w:snapToGrid w:val="0"/>
        <w:spacing w:line="620" w:lineRule="exact"/>
        <w:ind w:firstLineChars="200" w:firstLine="640"/>
        <w:rPr>
          <w:rFonts w:ascii="仿宋" w:eastAsia="仿宋" w:hAnsi="仿宋" w:cs="Times New Roman"/>
          <w:b/>
          <w:bCs/>
          <w:color w:val="000000" w:themeColor="text1"/>
          <w:sz w:val="32"/>
          <w:szCs w:val="32"/>
        </w:rPr>
      </w:pPr>
      <w:r w:rsidRPr="0067687F">
        <w:rPr>
          <w:rFonts w:ascii="黑体" w:eastAsia="黑体" w:hAnsi="仿宋" w:cs="仿宋_GB2312" w:hint="eastAsia"/>
          <w:bCs/>
          <w:color w:val="000000" w:themeColor="text1"/>
          <w:sz w:val="32"/>
          <w:szCs w:val="32"/>
        </w:rPr>
        <w:t>二、部门预算单位基本情况</w:t>
      </w:r>
    </w:p>
    <w:p w:rsidR="006A4715" w:rsidRPr="0067687F" w:rsidRDefault="006A4715" w:rsidP="0067687F">
      <w:pPr>
        <w:kinsoku w:val="0"/>
        <w:spacing w:line="560" w:lineRule="exact"/>
        <w:ind w:firstLineChars="200" w:firstLine="616"/>
        <w:jc w:val="left"/>
        <w:rPr>
          <w:rFonts w:ascii="仿宋_GB2312" w:eastAsia="仿宋_GB2312" w:hAnsi="Times New Roman"/>
          <w:color w:val="000000" w:themeColor="text1"/>
          <w:spacing w:val="-6"/>
          <w:kern w:val="0"/>
          <w:sz w:val="32"/>
          <w:szCs w:val="32"/>
        </w:rPr>
      </w:pPr>
      <w:r w:rsidRPr="0067687F">
        <w:rPr>
          <w:rFonts w:ascii="仿宋_GB2312" w:eastAsia="仿宋_GB2312" w:hAnsi="Times New Roman" w:hint="eastAsia"/>
          <w:color w:val="000000" w:themeColor="text1"/>
          <w:spacing w:val="-6"/>
          <w:kern w:val="0"/>
          <w:sz w:val="32"/>
          <w:szCs w:val="32"/>
        </w:rPr>
        <w:t>政协机关包括一办六委</w:t>
      </w:r>
      <w:proofErr w:type="gramStart"/>
      <w:r w:rsidRPr="0067687F">
        <w:rPr>
          <w:rFonts w:ascii="仿宋_GB2312" w:eastAsia="仿宋_GB2312" w:hAnsi="Times New Roman" w:hint="eastAsia"/>
          <w:color w:val="000000" w:themeColor="text1"/>
          <w:spacing w:val="-6"/>
          <w:kern w:val="0"/>
          <w:sz w:val="32"/>
          <w:szCs w:val="32"/>
        </w:rPr>
        <w:t>一</w:t>
      </w:r>
      <w:proofErr w:type="gramEnd"/>
      <w:r w:rsidRPr="0067687F">
        <w:rPr>
          <w:rFonts w:ascii="仿宋_GB2312" w:eastAsia="仿宋_GB2312" w:hAnsi="Times New Roman" w:hint="eastAsia"/>
          <w:color w:val="000000" w:themeColor="text1"/>
          <w:spacing w:val="-6"/>
          <w:kern w:val="0"/>
          <w:sz w:val="32"/>
          <w:szCs w:val="32"/>
        </w:rPr>
        <w:t>培训中心，其中：列入2017年部门决算编制范围的单位详细情况见下表：</w:t>
      </w:r>
    </w:p>
    <w:tbl>
      <w:tblPr>
        <w:tblW w:w="0" w:type="auto"/>
        <w:tblInd w:w="8" w:type="dxa"/>
        <w:tblLayout w:type="fixed"/>
        <w:tblCellMar>
          <w:left w:w="0" w:type="dxa"/>
          <w:right w:w="0" w:type="dxa"/>
        </w:tblCellMar>
        <w:tblLook w:val="04A0"/>
      </w:tblPr>
      <w:tblGrid>
        <w:gridCol w:w="2136"/>
        <w:gridCol w:w="2126"/>
        <w:gridCol w:w="2122"/>
        <w:gridCol w:w="2136"/>
      </w:tblGrid>
      <w:tr w:rsidR="006A4715" w:rsidRPr="0067687F" w:rsidTr="00670388">
        <w:trPr>
          <w:trHeight w:hRule="exact" w:val="629"/>
        </w:trPr>
        <w:tc>
          <w:tcPr>
            <w:tcW w:w="2136" w:type="dxa"/>
            <w:tcBorders>
              <w:top w:val="single" w:sz="2" w:space="0" w:color="auto"/>
              <w:left w:val="single" w:sz="2" w:space="0" w:color="auto"/>
              <w:bottom w:val="single" w:sz="2" w:space="0" w:color="auto"/>
              <w:right w:val="single" w:sz="2" w:space="0" w:color="auto"/>
            </w:tcBorders>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lang w:eastAsia="en-US"/>
              </w:rPr>
            </w:pPr>
            <w:proofErr w:type="spellStart"/>
            <w:r w:rsidRPr="0067687F">
              <w:rPr>
                <w:rFonts w:ascii="仿宋_GB2312" w:eastAsia="仿宋_GB2312" w:hAnsi="Times New Roman" w:hint="eastAsia"/>
                <w:color w:val="000000" w:themeColor="text1"/>
                <w:kern w:val="0"/>
                <w:sz w:val="32"/>
                <w:szCs w:val="32"/>
                <w:lang w:eastAsia="en-US"/>
              </w:rPr>
              <w:t>单位名称</w:t>
            </w:r>
            <w:proofErr w:type="spellEnd"/>
          </w:p>
        </w:tc>
        <w:tc>
          <w:tcPr>
            <w:tcW w:w="2126" w:type="dxa"/>
            <w:tcBorders>
              <w:top w:val="single" w:sz="2" w:space="0" w:color="auto"/>
              <w:left w:val="single" w:sz="2" w:space="0" w:color="auto"/>
              <w:bottom w:val="single" w:sz="2" w:space="0" w:color="auto"/>
              <w:right w:val="single" w:sz="2" w:space="0" w:color="auto"/>
            </w:tcBorders>
            <w:vAlign w:val="center"/>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lang w:eastAsia="en-US"/>
              </w:rPr>
            </w:pPr>
            <w:proofErr w:type="spellStart"/>
            <w:r w:rsidRPr="0067687F">
              <w:rPr>
                <w:rFonts w:ascii="仿宋_GB2312" w:eastAsia="仿宋_GB2312" w:hAnsi="Times New Roman" w:hint="eastAsia"/>
                <w:color w:val="000000" w:themeColor="text1"/>
                <w:kern w:val="0"/>
                <w:sz w:val="32"/>
                <w:szCs w:val="32"/>
                <w:lang w:eastAsia="en-US"/>
              </w:rPr>
              <w:t>经费性质</w:t>
            </w:r>
            <w:proofErr w:type="spellEnd"/>
          </w:p>
        </w:tc>
        <w:tc>
          <w:tcPr>
            <w:tcW w:w="2122" w:type="dxa"/>
            <w:tcBorders>
              <w:top w:val="single" w:sz="2" w:space="0" w:color="auto"/>
              <w:left w:val="single" w:sz="2" w:space="0" w:color="auto"/>
              <w:bottom w:val="single" w:sz="2" w:space="0" w:color="auto"/>
              <w:right w:val="single" w:sz="2" w:space="0" w:color="auto"/>
            </w:tcBorders>
            <w:vAlign w:val="center"/>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lang w:eastAsia="en-US"/>
              </w:rPr>
            </w:pPr>
            <w:proofErr w:type="spellStart"/>
            <w:r w:rsidRPr="0067687F">
              <w:rPr>
                <w:rFonts w:ascii="仿宋_GB2312" w:eastAsia="仿宋_GB2312" w:hAnsi="Times New Roman" w:hint="eastAsia"/>
                <w:color w:val="000000" w:themeColor="text1"/>
                <w:kern w:val="0"/>
                <w:sz w:val="32"/>
                <w:szCs w:val="32"/>
                <w:lang w:eastAsia="en-US"/>
              </w:rPr>
              <w:t>人员编制数</w:t>
            </w:r>
            <w:proofErr w:type="spellEnd"/>
          </w:p>
        </w:tc>
        <w:tc>
          <w:tcPr>
            <w:tcW w:w="2136" w:type="dxa"/>
            <w:tcBorders>
              <w:top w:val="single" w:sz="2" w:space="0" w:color="auto"/>
              <w:left w:val="single" w:sz="2" w:space="0" w:color="auto"/>
              <w:bottom w:val="single" w:sz="2" w:space="0" w:color="auto"/>
              <w:right w:val="single" w:sz="2" w:space="0" w:color="auto"/>
            </w:tcBorders>
            <w:vAlign w:val="center"/>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lang w:eastAsia="en-US"/>
              </w:rPr>
            </w:pPr>
            <w:proofErr w:type="spellStart"/>
            <w:r w:rsidRPr="0067687F">
              <w:rPr>
                <w:rFonts w:ascii="仿宋_GB2312" w:eastAsia="仿宋_GB2312" w:hAnsi="Times New Roman" w:hint="eastAsia"/>
                <w:color w:val="000000" w:themeColor="text1"/>
                <w:kern w:val="0"/>
                <w:sz w:val="32"/>
                <w:szCs w:val="32"/>
                <w:lang w:eastAsia="en-US"/>
              </w:rPr>
              <w:t>在职人数</w:t>
            </w:r>
            <w:proofErr w:type="spellEnd"/>
          </w:p>
        </w:tc>
      </w:tr>
      <w:tr w:rsidR="006A4715" w:rsidRPr="0067687F" w:rsidTr="00670388">
        <w:trPr>
          <w:trHeight w:hRule="exact" w:val="600"/>
        </w:trPr>
        <w:tc>
          <w:tcPr>
            <w:tcW w:w="2136" w:type="dxa"/>
            <w:tcBorders>
              <w:top w:val="single" w:sz="2" w:space="0" w:color="auto"/>
              <w:left w:val="single" w:sz="2" w:space="0" w:color="auto"/>
              <w:bottom w:val="single" w:sz="2" w:space="0" w:color="auto"/>
              <w:right w:val="single" w:sz="2" w:space="0" w:color="auto"/>
            </w:tcBorders>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lang w:eastAsia="en-US"/>
              </w:rPr>
            </w:pPr>
            <w:proofErr w:type="spellStart"/>
            <w:r w:rsidRPr="0067687F">
              <w:rPr>
                <w:rFonts w:ascii="仿宋_GB2312" w:eastAsia="仿宋_GB2312" w:hAnsi="Times New Roman" w:hint="eastAsia"/>
                <w:color w:val="000000" w:themeColor="text1"/>
                <w:kern w:val="0"/>
                <w:sz w:val="32"/>
                <w:szCs w:val="32"/>
                <w:lang w:eastAsia="en-US"/>
              </w:rPr>
              <w:t>区政协</w:t>
            </w:r>
            <w:proofErr w:type="spellEnd"/>
          </w:p>
        </w:tc>
        <w:tc>
          <w:tcPr>
            <w:tcW w:w="2126" w:type="dxa"/>
            <w:tcBorders>
              <w:top w:val="single" w:sz="2" w:space="0" w:color="auto"/>
              <w:left w:val="single" w:sz="2" w:space="0" w:color="auto"/>
              <w:bottom w:val="single" w:sz="2" w:space="0" w:color="auto"/>
              <w:right w:val="single" w:sz="2" w:space="0" w:color="auto"/>
            </w:tcBorders>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lang w:eastAsia="en-US"/>
              </w:rPr>
            </w:pPr>
            <w:proofErr w:type="spellStart"/>
            <w:r w:rsidRPr="0067687F">
              <w:rPr>
                <w:rFonts w:ascii="仿宋_GB2312" w:eastAsia="仿宋_GB2312" w:hAnsi="Times New Roman" w:hint="eastAsia"/>
                <w:color w:val="000000" w:themeColor="text1"/>
                <w:kern w:val="0"/>
                <w:sz w:val="32"/>
                <w:szCs w:val="32"/>
                <w:lang w:eastAsia="en-US"/>
              </w:rPr>
              <w:t>财政核拨</w:t>
            </w:r>
            <w:proofErr w:type="spellEnd"/>
          </w:p>
        </w:tc>
        <w:tc>
          <w:tcPr>
            <w:tcW w:w="2122" w:type="dxa"/>
            <w:tcBorders>
              <w:top w:val="single" w:sz="2" w:space="0" w:color="auto"/>
              <w:left w:val="single" w:sz="2" w:space="0" w:color="auto"/>
              <w:bottom w:val="single" w:sz="2" w:space="0" w:color="auto"/>
              <w:right w:val="single" w:sz="2" w:space="0" w:color="auto"/>
            </w:tcBorders>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rPr>
            </w:pPr>
            <w:r w:rsidRPr="0067687F">
              <w:rPr>
                <w:rFonts w:ascii="仿宋_GB2312" w:eastAsia="仿宋_GB2312" w:hAnsi="Times New Roman" w:hint="eastAsia"/>
                <w:color w:val="000000" w:themeColor="text1"/>
                <w:kern w:val="0"/>
                <w:sz w:val="32"/>
                <w:szCs w:val="32"/>
              </w:rPr>
              <w:t>26</w:t>
            </w:r>
          </w:p>
        </w:tc>
        <w:tc>
          <w:tcPr>
            <w:tcW w:w="2136" w:type="dxa"/>
            <w:tcBorders>
              <w:top w:val="single" w:sz="2" w:space="0" w:color="auto"/>
              <w:left w:val="single" w:sz="2" w:space="0" w:color="auto"/>
              <w:bottom w:val="single" w:sz="2" w:space="0" w:color="auto"/>
              <w:right w:val="single" w:sz="2" w:space="0" w:color="auto"/>
            </w:tcBorders>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rPr>
            </w:pPr>
            <w:r w:rsidRPr="0067687F">
              <w:rPr>
                <w:rFonts w:ascii="仿宋_GB2312" w:eastAsia="仿宋_GB2312" w:hAnsi="Times New Roman" w:hint="eastAsia"/>
                <w:color w:val="000000" w:themeColor="text1"/>
                <w:kern w:val="0"/>
                <w:sz w:val="32"/>
                <w:szCs w:val="32"/>
              </w:rPr>
              <w:t>24</w:t>
            </w:r>
          </w:p>
        </w:tc>
      </w:tr>
      <w:tr w:rsidR="006A4715" w:rsidRPr="0067687F" w:rsidTr="00670388">
        <w:trPr>
          <w:trHeight w:hRule="exact" w:val="600"/>
        </w:trPr>
        <w:tc>
          <w:tcPr>
            <w:tcW w:w="2136" w:type="dxa"/>
            <w:tcBorders>
              <w:top w:val="single" w:sz="2" w:space="0" w:color="auto"/>
              <w:left w:val="single" w:sz="2" w:space="0" w:color="auto"/>
              <w:bottom w:val="single" w:sz="2" w:space="0" w:color="auto"/>
              <w:right w:val="single" w:sz="2" w:space="0" w:color="auto"/>
            </w:tcBorders>
            <w:hideMark/>
          </w:tcPr>
          <w:p w:rsidR="006A4715" w:rsidRPr="0067687F" w:rsidRDefault="006A4715" w:rsidP="0067687F">
            <w:pPr>
              <w:kinsoku w:val="0"/>
              <w:spacing w:line="560" w:lineRule="exact"/>
              <w:ind w:firstLineChars="200" w:firstLine="420"/>
              <w:jc w:val="left"/>
              <w:rPr>
                <w:rFonts w:ascii="仿宋_GB2312" w:eastAsia="仿宋_GB2312" w:hAnsi="Times New Roman"/>
                <w:color w:val="000000" w:themeColor="text1"/>
                <w:kern w:val="0"/>
                <w:sz w:val="32"/>
                <w:szCs w:val="32"/>
                <w:lang w:eastAsia="en-US"/>
              </w:rPr>
            </w:pPr>
            <w:proofErr w:type="spellStart"/>
            <w:r w:rsidRPr="0067687F">
              <w:rPr>
                <w:rFonts w:ascii="仿宋_GB2312" w:eastAsia="仿宋_GB2312" w:hAnsi="Times New Roman" w:hint="eastAsia"/>
                <w:color w:val="000000" w:themeColor="text1"/>
                <w:kern w:val="0"/>
                <w:lang w:eastAsia="en-US"/>
              </w:rPr>
              <w:t>区委员培训中心</w:t>
            </w:r>
            <w:proofErr w:type="spellEnd"/>
          </w:p>
        </w:tc>
        <w:tc>
          <w:tcPr>
            <w:tcW w:w="2126" w:type="dxa"/>
            <w:tcBorders>
              <w:top w:val="single" w:sz="2" w:space="0" w:color="auto"/>
              <w:left w:val="single" w:sz="2" w:space="0" w:color="auto"/>
              <w:bottom w:val="single" w:sz="2" w:space="0" w:color="auto"/>
              <w:right w:val="single" w:sz="2" w:space="0" w:color="auto"/>
            </w:tcBorders>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lang w:eastAsia="en-US"/>
              </w:rPr>
            </w:pPr>
            <w:proofErr w:type="spellStart"/>
            <w:r w:rsidRPr="0067687F">
              <w:rPr>
                <w:rFonts w:ascii="仿宋_GB2312" w:eastAsia="仿宋_GB2312" w:hAnsi="Times New Roman" w:hint="eastAsia"/>
                <w:color w:val="000000" w:themeColor="text1"/>
                <w:kern w:val="0"/>
                <w:sz w:val="32"/>
                <w:szCs w:val="32"/>
                <w:lang w:eastAsia="en-US"/>
              </w:rPr>
              <w:t>财政核拨</w:t>
            </w:r>
            <w:proofErr w:type="spellEnd"/>
          </w:p>
        </w:tc>
        <w:tc>
          <w:tcPr>
            <w:tcW w:w="2122" w:type="dxa"/>
            <w:tcBorders>
              <w:top w:val="single" w:sz="2" w:space="0" w:color="auto"/>
              <w:left w:val="single" w:sz="2" w:space="0" w:color="auto"/>
              <w:bottom w:val="single" w:sz="2" w:space="0" w:color="auto"/>
              <w:right w:val="single" w:sz="2" w:space="0" w:color="auto"/>
            </w:tcBorders>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rPr>
            </w:pPr>
            <w:r w:rsidRPr="0067687F">
              <w:rPr>
                <w:rFonts w:ascii="仿宋_GB2312" w:eastAsia="仿宋_GB2312" w:hAnsi="Times New Roman" w:hint="eastAsia"/>
                <w:color w:val="000000" w:themeColor="text1"/>
                <w:kern w:val="0"/>
                <w:sz w:val="32"/>
                <w:szCs w:val="32"/>
              </w:rPr>
              <w:t>6</w:t>
            </w:r>
          </w:p>
        </w:tc>
        <w:tc>
          <w:tcPr>
            <w:tcW w:w="2136" w:type="dxa"/>
            <w:tcBorders>
              <w:top w:val="single" w:sz="2" w:space="0" w:color="auto"/>
              <w:left w:val="single" w:sz="2" w:space="0" w:color="auto"/>
              <w:bottom w:val="single" w:sz="2" w:space="0" w:color="auto"/>
              <w:right w:val="single" w:sz="2" w:space="0" w:color="auto"/>
            </w:tcBorders>
            <w:hideMark/>
          </w:tcPr>
          <w:p w:rsidR="006A4715" w:rsidRPr="0067687F" w:rsidRDefault="006A4715" w:rsidP="0067687F">
            <w:pPr>
              <w:kinsoku w:val="0"/>
              <w:spacing w:line="560" w:lineRule="exact"/>
              <w:ind w:firstLineChars="200" w:firstLine="640"/>
              <w:jc w:val="left"/>
              <w:rPr>
                <w:rFonts w:ascii="仿宋_GB2312" w:eastAsia="仿宋_GB2312" w:hAnsi="Times New Roman"/>
                <w:color w:val="000000" w:themeColor="text1"/>
                <w:kern w:val="0"/>
                <w:sz w:val="32"/>
                <w:szCs w:val="32"/>
              </w:rPr>
            </w:pPr>
            <w:r w:rsidRPr="0067687F">
              <w:rPr>
                <w:rFonts w:ascii="仿宋_GB2312" w:eastAsia="仿宋_GB2312" w:hAnsi="Times New Roman" w:hint="eastAsia"/>
                <w:color w:val="000000" w:themeColor="text1"/>
                <w:kern w:val="0"/>
                <w:sz w:val="32"/>
                <w:szCs w:val="32"/>
              </w:rPr>
              <w:t>4</w:t>
            </w:r>
          </w:p>
        </w:tc>
      </w:tr>
    </w:tbl>
    <w:p w:rsidR="006A4715" w:rsidRDefault="006A4715" w:rsidP="006A4715">
      <w:pPr>
        <w:tabs>
          <w:tab w:val="left" w:pos="7513"/>
        </w:tabs>
        <w:adjustRightInd w:val="0"/>
        <w:snapToGrid w:val="0"/>
        <w:spacing w:line="620" w:lineRule="exact"/>
        <w:ind w:firstLineChars="200" w:firstLine="640"/>
        <w:rPr>
          <w:rFonts w:ascii="黑体" w:eastAsia="黑体" w:hAnsi="仿宋" w:cs="仿宋_GB2312"/>
          <w:bCs/>
          <w:sz w:val="32"/>
          <w:szCs w:val="32"/>
        </w:rPr>
      </w:pPr>
      <w:r>
        <w:rPr>
          <w:rFonts w:ascii="黑体" w:eastAsia="黑体" w:hAnsi="仿宋" w:cs="仿宋_GB2312" w:hint="eastAsia"/>
          <w:bCs/>
          <w:sz w:val="32"/>
          <w:szCs w:val="32"/>
        </w:rPr>
        <w:t>三、部门主要工作总结</w:t>
      </w:r>
    </w:p>
    <w:p w:rsidR="006A4715" w:rsidRDefault="006A4715" w:rsidP="006A4715">
      <w:pPr>
        <w:kinsoku w:val="0"/>
        <w:spacing w:line="560" w:lineRule="exact"/>
        <w:ind w:firstLineChars="200" w:firstLine="640"/>
        <w:jc w:val="left"/>
        <w:rPr>
          <w:rFonts w:ascii="仿宋_GB2312" w:eastAsia="仿宋_GB2312" w:hAnsi="Verdana" w:cs="Verdana"/>
          <w:kern w:val="0"/>
          <w:sz w:val="32"/>
          <w:szCs w:val="32"/>
        </w:rPr>
      </w:pPr>
      <w:r>
        <w:rPr>
          <w:rFonts w:ascii="仿宋" w:eastAsia="仿宋" w:hAnsi="仿宋" w:cs="仿宋_GB2312" w:hint="eastAsia"/>
          <w:sz w:val="32"/>
          <w:szCs w:val="32"/>
        </w:rPr>
        <w:t>2017年，</w:t>
      </w:r>
      <w:r>
        <w:rPr>
          <w:rFonts w:ascii="仿宋_GB2312" w:eastAsia="仿宋_GB2312" w:hAnsi="Times New Roman" w:hint="eastAsia"/>
          <w:kern w:val="0"/>
          <w:sz w:val="32"/>
          <w:szCs w:val="32"/>
        </w:rPr>
        <w:t>区政协主要任务是：</w:t>
      </w:r>
      <w:r>
        <w:rPr>
          <w:rFonts w:ascii="仿宋" w:eastAsia="仿宋" w:hAnsi="仿宋" w:cs="宋体" w:hint="eastAsia"/>
          <w:color w:val="333333"/>
          <w:kern w:val="0"/>
          <w:sz w:val="30"/>
          <w:szCs w:val="30"/>
        </w:rPr>
        <w:t>始终在上级政协和中共新罗区委领导下，紧紧围绕党委中心工作，牢牢把握团结和民主两大主题，积极履行政治协商、</w:t>
      </w:r>
      <w:r>
        <w:rPr>
          <w:rFonts w:ascii="仿宋" w:eastAsia="仿宋" w:hAnsi="仿宋" w:cs="宋体" w:hint="eastAsia"/>
          <w:kern w:val="0"/>
          <w:sz w:val="30"/>
          <w:szCs w:val="30"/>
        </w:rPr>
        <w:t>民主监督、参政议政三大职能，</w:t>
      </w:r>
      <w:r>
        <w:rPr>
          <w:rFonts w:ascii="仿宋_GB2312" w:eastAsia="仿宋_GB2312" w:hAnsi="Verdana" w:cs="Verdana" w:hint="eastAsia"/>
          <w:kern w:val="0"/>
          <w:sz w:val="32"/>
          <w:szCs w:val="32"/>
        </w:rPr>
        <w:t>围绕上述任务，重点完成了以下工作：</w:t>
      </w:r>
    </w:p>
    <w:p w:rsidR="006A4715" w:rsidRDefault="006A4715" w:rsidP="006A4715">
      <w:pPr>
        <w:kinsoku w:val="0"/>
        <w:spacing w:line="560" w:lineRule="exact"/>
        <w:ind w:firstLineChars="200" w:firstLine="640"/>
        <w:jc w:val="left"/>
        <w:rPr>
          <w:rFonts w:ascii="仿宋_GB2312" w:eastAsia="仿宋_GB2312" w:hAnsi="Times New Roman" w:cs="Times New Roman"/>
          <w:kern w:val="0"/>
          <w:sz w:val="32"/>
          <w:szCs w:val="32"/>
        </w:rPr>
      </w:pPr>
      <w:r>
        <w:rPr>
          <w:rFonts w:ascii="仿宋_GB2312" w:eastAsia="仿宋_GB2312" w:hAnsi="Verdana" w:cs="Verdana" w:hint="eastAsia"/>
          <w:kern w:val="0"/>
          <w:sz w:val="32"/>
          <w:szCs w:val="32"/>
        </w:rPr>
        <w:t>（一）</w:t>
      </w:r>
      <w:r>
        <w:rPr>
          <w:rFonts w:ascii="仿宋_GB2312" w:eastAsia="仿宋_GB2312" w:hAnsi="Times New Roman" w:hint="eastAsia"/>
          <w:kern w:val="0"/>
          <w:sz w:val="32"/>
          <w:szCs w:val="32"/>
        </w:rPr>
        <w:t>政协年会</w:t>
      </w:r>
      <w:r>
        <w:rPr>
          <w:rFonts w:ascii="仿宋_GB2312" w:eastAsia="仿宋_GB2312" w:hAnsi="Verdana" w:cs="Verdana" w:hint="eastAsia"/>
          <w:kern w:val="0"/>
          <w:sz w:val="32"/>
          <w:szCs w:val="32"/>
        </w:rPr>
        <w:t>。</w:t>
      </w:r>
    </w:p>
    <w:p w:rsidR="006A4715" w:rsidRDefault="006A4715" w:rsidP="006A4715">
      <w:pPr>
        <w:kinsoku w:val="0"/>
        <w:spacing w:line="560" w:lineRule="exact"/>
        <w:ind w:firstLineChars="200" w:firstLine="640"/>
        <w:jc w:val="left"/>
        <w:rPr>
          <w:rFonts w:ascii="仿宋_GB2312" w:eastAsia="仿宋_GB2312" w:hAnsi="Verdana" w:cs="Verdana"/>
          <w:kern w:val="0"/>
          <w:sz w:val="32"/>
          <w:szCs w:val="32"/>
        </w:rPr>
      </w:pPr>
      <w:r>
        <w:rPr>
          <w:rFonts w:ascii="仿宋_GB2312" w:eastAsia="仿宋_GB2312" w:hAnsi="Verdana" w:cs="Verdana" w:hint="eastAsia"/>
          <w:kern w:val="0"/>
          <w:sz w:val="32"/>
          <w:szCs w:val="32"/>
        </w:rPr>
        <w:t>（二）</w:t>
      </w:r>
      <w:r>
        <w:rPr>
          <w:rFonts w:ascii="仿宋_GB2312" w:eastAsia="仿宋_GB2312" w:hAnsi="Times New Roman" w:hint="eastAsia"/>
          <w:kern w:val="0"/>
          <w:sz w:val="32"/>
          <w:szCs w:val="32"/>
        </w:rPr>
        <w:t>政协调研、视察</w:t>
      </w:r>
      <w:r>
        <w:rPr>
          <w:rFonts w:ascii="仿宋_GB2312" w:eastAsia="仿宋_GB2312" w:hAnsi="Verdana" w:cs="Verdana" w:hint="eastAsia"/>
          <w:kern w:val="0"/>
          <w:sz w:val="32"/>
          <w:szCs w:val="32"/>
        </w:rPr>
        <w:t>。</w:t>
      </w:r>
    </w:p>
    <w:p w:rsidR="006A4715" w:rsidRDefault="006A4715" w:rsidP="006A4715">
      <w:pPr>
        <w:tabs>
          <w:tab w:val="left" w:pos="7513"/>
        </w:tabs>
        <w:adjustRightInd w:val="0"/>
        <w:snapToGrid w:val="0"/>
        <w:spacing w:line="440" w:lineRule="exact"/>
        <w:ind w:firstLineChars="200" w:firstLine="640"/>
        <w:rPr>
          <w:rFonts w:ascii="仿宋_GB2312" w:eastAsia="仿宋_GB2312" w:hAnsi="Times New Roman" w:cs="Times New Roman"/>
          <w:kern w:val="0"/>
          <w:sz w:val="32"/>
          <w:szCs w:val="32"/>
        </w:rPr>
      </w:pPr>
      <w:r>
        <w:rPr>
          <w:rFonts w:ascii="仿宋_GB2312" w:eastAsia="仿宋_GB2312" w:hAnsi="Verdana" w:cs="Verdana" w:hint="eastAsia"/>
          <w:kern w:val="0"/>
          <w:sz w:val="32"/>
          <w:szCs w:val="32"/>
        </w:rPr>
        <w:lastRenderedPageBreak/>
        <w:t>（三）</w:t>
      </w:r>
      <w:r>
        <w:rPr>
          <w:rFonts w:ascii="仿宋_GB2312" w:eastAsia="仿宋_GB2312" w:hAnsi="Times New Roman" w:hint="eastAsia"/>
          <w:kern w:val="0"/>
          <w:sz w:val="32"/>
          <w:szCs w:val="32"/>
        </w:rPr>
        <w:t>政协培训、考察</w:t>
      </w:r>
    </w:p>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四、</w:t>
      </w:r>
      <w:r>
        <w:rPr>
          <w:rFonts w:ascii="仿宋" w:eastAsia="仿宋" w:hAnsi="仿宋" w:hint="eastAsia"/>
          <w:sz w:val="32"/>
          <w:szCs w:val="32"/>
        </w:rPr>
        <w:t>2017</w:t>
      </w:r>
      <w:r w:rsidRPr="00511970">
        <w:rPr>
          <w:rFonts w:ascii="黑体" w:eastAsia="黑体" w:hAnsi="黑体" w:hint="eastAsia"/>
          <w:sz w:val="32"/>
          <w:szCs w:val="32"/>
        </w:rPr>
        <w:t>年决算收支总体情况</w:t>
      </w:r>
    </w:p>
    <w:p w:rsidR="006A4715" w:rsidRDefault="006A4715" w:rsidP="006A4715">
      <w:pPr>
        <w:tabs>
          <w:tab w:val="left" w:pos="7513"/>
        </w:tabs>
        <w:adjustRightInd w:val="0"/>
        <w:snapToGrid w:val="0"/>
        <w:spacing w:line="6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2017年政协部门年初结转和结余28.87 万元，本年收入 633.95万元，本年支出  662.82万元，事业基金弥补收支差额0  万元，结余分配 0 万元，年末结转和结余 0 万元。</w:t>
      </w:r>
    </w:p>
    <w:p w:rsidR="00AF1BC8" w:rsidRDefault="00AF1BC8" w:rsidP="00AF1BC8">
      <w:pPr>
        <w:autoSpaceDE w:val="0"/>
        <w:autoSpaceDN w:val="0"/>
        <w:adjustRightInd w:val="0"/>
        <w:spacing w:line="60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（一）</w:t>
      </w:r>
      <w:r w:rsidR="006A4715">
        <w:rPr>
          <w:rFonts w:ascii="仿宋" w:eastAsia="仿宋" w:hAnsi="仿宋" w:cs="仿宋_GB2312" w:hint="eastAsia"/>
          <w:sz w:val="32"/>
          <w:szCs w:val="32"/>
        </w:rPr>
        <w:t>2017本年收入 633.95 万元</w:t>
      </w:r>
      <w:r w:rsidRPr="00511970">
        <w:rPr>
          <w:rFonts w:ascii="仿宋" w:eastAsia="仿宋" w:hAnsi="仿宋" w:cs="仿宋_GB2312" w:hint="eastAsia"/>
          <w:sz w:val="32"/>
          <w:szCs w:val="32"/>
        </w:rPr>
        <w:t>，比</w:t>
      </w:r>
      <w:r w:rsidR="006A4715">
        <w:rPr>
          <w:rFonts w:ascii="仿宋" w:eastAsia="仿宋" w:hAnsi="仿宋" w:cs="仿宋_GB2312" w:hint="eastAsia"/>
          <w:sz w:val="32"/>
          <w:szCs w:val="32"/>
        </w:rPr>
        <w:t>2016</w:t>
      </w:r>
      <w:r w:rsidRPr="00511970">
        <w:rPr>
          <w:rFonts w:ascii="仿宋" w:eastAsia="仿宋" w:hAnsi="仿宋" w:cs="仿宋_GB2312" w:hint="eastAsia"/>
          <w:sz w:val="32"/>
          <w:szCs w:val="32"/>
        </w:rPr>
        <w:t>年决算数增加</w:t>
      </w:r>
      <w:r w:rsidR="006A4715">
        <w:rPr>
          <w:rFonts w:ascii="仿宋" w:eastAsia="仿宋" w:hAnsi="仿宋" w:cs="仿宋_GB2312" w:hint="eastAsia"/>
          <w:sz w:val="32"/>
          <w:szCs w:val="32"/>
        </w:rPr>
        <w:t>71.85</w:t>
      </w:r>
      <w:r w:rsidRPr="00511970">
        <w:rPr>
          <w:rFonts w:ascii="仿宋" w:eastAsia="仿宋" w:hAnsi="仿宋" w:cs="仿宋_GB2312" w:hint="eastAsia"/>
          <w:sz w:val="32"/>
          <w:szCs w:val="32"/>
        </w:rPr>
        <w:t>万元，增长</w:t>
      </w:r>
      <w:r w:rsidR="007D28CC">
        <w:rPr>
          <w:rFonts w:ascii="仿宋" w:eastAsia="仿宋" w:hAnsi="仿宋" w:cs="仿宋_GB2312" w:hint="eastAsia"/>
          <w:sz w:val="32"/>
          <w:szCs w:val="32"/>
        </w:rPr>
        <w:t>12.78</w:t>
      </w:r>
      <w:r w:rsidRPr="00511970">
        <w:rPr>
          <w:rFonts w:ascii="仿宋" w:eastAsia="仿宋" w:hAnsi="仿宋" w:cs="仿宋_GB2312" w:hint="eastAsia"/>
          <w:sz w:val="32"/>
          <w:szCs w:val="32"/>
        </w:rPr>
        <w:t>％</w:t>
      </w:r>
      <w:r w:rsidRPr="00383A22">
        <w:rPr>
          <w:rFonts w:ascii="仿宋" w:eastAsia="仿宋" w:hAnsi="仿宋" w:hint="eastAsia"/>
          <w:sz w:val="32"/>
          <w:szCs w:val="32"/>
        </w:rPr>
        <w:t>，</w:t>
      </w:r>
      <w:r w:rsidRPr="00511970">
        <w:rPr>
          <w:rFonts w:ascii="仿宋" w:eastAsia="仿宋" w:hAnsi="仿宋" w:cs="仿宋_GB2312" w:hint="eastAsia"/>
          <w:sz w:val="32"/>
          <w:szCs w:val="32"/>
        </w:rPr>
        <w:t>具体情况如下：</w:t>
      </w:r>
    </w:p>
    <w:p w:rsidR="00AF1BC8" w:rsidRDefault="00AF1BC8" w:rsidP="00AF1BC8">
      <w:pPr>
        <w:autoSpaceDE w:val="0"/>
        <w:autoSpaceDN w:val="0"/>
        <w:adjustRightInd w:val="0"/>
        <w:spacing w:line="600" w:lineRule="exact"/>
        <w:ind w:leftChars="76" w:left="160" w:firstLineChars="150" w:firstLine="480"/>
        <w:rPr>
          <w:rFonts w:ascii="仿宋" w:eastAsia="仿宋" w:hAnsi="仿宋"/>
          <w:sz w:val="32"/>
          <w:szCs w:val="32"/>
        </w:rPr>
      </w:pPr>
      <w:r w:rsidRPr="00511970">
        <w:rPr>
          <w:rFonts w:ascii="仿宋" w:eastAsia="仿宋" w:hAnsi="仿宋" w:cs="仿宋_GB2312"/>
          <w:sz w:val="32"/>
          <w:szCs w:val="32"/>
        </w:rPr>
        <w:t>1.财政拨款收入</w:t>
      </w:r>
      <w:r w:rsidR="006A4715">
        <w:rPr>
          <w:rFonts w:ascii="仿宋" w:eastAsia="仿宋" w:hAnsi="仿宋" w:cs="仿宋_GB2312" w:hint="eastAsia"/>
          <w:sz w:val="32"/>
          <w:szCs w:val="32"/>
        </w:rPr>
        <w:t>633.95</w:t>
      </w:r>
      <w:r w:rsidR="00621573">
        <w:rPr>
          <w:rFonts w:ascii="仿宋" w:eastAsia="仿宋" w:hAnsi="仿宋" w:cs="仿宋_GB2312"/>
          <w:sz w:val="32"/>
          <w:szCs w:val="32"/>
        </w:rPr>
        <w:t>万元：</w:t>
      </w:r>
      <w:r w:rsidR="00621573">
        <w:rPr>
          <w:rFonts w:ascii="仿宋" w:eastAsia="仿宋" w:hAnsi="仿宋" w:cs="仿宋_GB2312" w:hint="eastAsia"/>
          <w:sz w:val="32"/>
          <w:szCs w:val="32"/>
        </w:rPr>
        <w:t>行政运行经费502.4万元。政协会议40万元，委员视察34.65，其他政协事务支出56.9万元，</w:t>
      </w:r>
      <w:r w:rsidRPr="00511970">
        <w:rPr>
          <w:rFonts w:ascii="仿宋" w:eastAsia="仿宋" w:hAnsi="仿宋" w:cs="仿宋_GB2312"/>
          <w:sz w:val="32"/>
          <w:szCs w:val="32"/>
        </w:rPr>
        <w:t>其中政府性基金</w:t>
      </w:r>
      <w:r w:rsidR="00621573">
        <w:rPr>
          <w:rFonts w:ascii="仿宋" w:eastAsia="仿宋" w:hAnsi="仿宋" w:cs="仿宋_GB2312" w:hint="eastAsia"/>
          <w:sz w:val="32"/>
          <w:szCs w:val="32"/>
        </w:rPr>
        <w:t>0</w:t>
      </w:r>
      <w:r w:rsidRPr="00511970">
        <w:rPr>
          <w:rFonts w:ascii="仿宋" w:eastAsia="仿宋" w:hAnsi="仿宋" w:cs="仿宋_GB2312"/>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2.事业收入</w:t>
      </w:r>
      <w:r w:rsidR="00621573">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3.经营收入</w:t>
      </w:r>
      <w:r w:rsidR="00621573">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4.</w:t>
      </w:r>
      <w:r w:rsidRPr="00511970">
        <w:rPr>
          <w:rFonts w:ascii="仿宋" w:eastAsia="仿宋" w:hAnsi="仿宋" w:hint="eastAsia"/>
          <w:sz w:val="32"/>
          <w:szCs w:val="32"/>
        </w:rPr>
        <w:t>上级补助收入</w:t>
      </w:r>
      <w:r w:rsidR="00621573">
        <w:rPr>
          <w:rFonts w:ascii="仿宋" w:eastAsia="仿宋" w:hAnsi="仿宋" w:cs="仿宋_GB2312" w:hint="eastAsia"/>
          <w:sz w:val="32"/>
          <w:szCs w:val="32"/>
        </w:rPr>
        <w:t>0</w:t>
      </w:r>
      <w:r w:rsidRPr="00511970">
        <w:rPr>
          <w:rFonts w:ascii="仿宋" w:eastAsia="仿宋" w:hAnsi="仿宋"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仿宋_GB2312"/>
          <w:sz w:val="32"/>
          <w:szCs w:val="32"/>
        </w:rPr>
      </w:pPr>
      <w:r w:rsidRPr="00511970">
        <w:rPr>
          <w:rFonts w:ascii="仿宋" w:eastAsia="仿宋" w:hAnsi="仿宋" w:cs="仿宋_GB2312"/>
          <w:sz w:val="32"/>
          <w:szCs w:val="32"/>
        </w:rPr>
        <w:t>5.附属单位上缴收入</w:t>
      </w:r>
      <w:r w:rsidR="00621573">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仿宋_GB2312"/>
          <w:sz w:val="32"/>
          <w:szCs w:val="32"/>
        </w:rPr>
      </w:pPr>
      <w:r w:rsidRPr="00511970">
        <w:rPr>
          <w:rFonts w:ascii="仿宋" w:eastAsia="仿宋" w:hAnsi="仿宋" w:cs="仿宋_GB2312"/>
          <w:sz w:val="32"/>
          <w:szCs w:val="32"/>
        </w:rPr>
        <w:t>6.其他收入</w:t>
      </w:r>
      <w:r w:rsidR="00621573">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（二）</w:t>
      </w:r>
      <w:r w:rsidR="00621573">
        <w:rPr>
          <w:rFonts w:ascii="仿宋" w:eastAsia="仿宋" w:hAnsi="仿宋" w:cs="仿宋_GB2312" w:hint="eastAsia"/>
          <w:sz w:val="32"/>
          <w:szCs w:val="32"/>
        </w:rPr>
        <w:t>2017本年支出 662.82万元</w:t>
      </w:r>
      <w:r w:rsidRPr="00511970">
        <w:rPr>
          <w:rFonts w:ascii="仿宋" w:eastAsia="仿宋" w:hAnsi="仿宋" w:cs="仿宋_GB2312" w:hint="eastAsia"/>
          <w:sz w:val="32"/>
          <w:szCs w:val="32"/>
        </w:rPr>
        <w:t>，比</w:t>
      </w:r>
      <w:r w:rsidR="00621573">
        <w:rPr>
          <w:rFonts w:ascii="仿宋" w:eastAsia="仿宋" w:hAnsi="仿宋" w:cs="仿宋_GB2312" w:hint="eastAsia"/>
          <w:sz w:val="32"/>
          <w:szCs w:val="32"/>
        </w:rPr>
        <w:t>2016</w:t>
      </w:r>
      <w:r w:rsidRPr="00511970">
        <w:rPr>
          <w:rFonts w:ascii="仿宋" w:eastAsia="仿宋" w:hAnsi="仿宋" w:cs="仿宋_GB2312" w:hint="eastAsia"/>
          <w:sz w:val="32"/>
          <w:szCs w:val="32"/>
        </w:rPr>
        <w:t>年决算数增加</w:t>
      </w:r>
      <w:r w:rsidR="00812812">
        <w:rPr>
          <w:rFonts w:ascii="仿宋" w:eastAsia="仿宋" w:hAnsi="仿宋" w:cs="仿宋_GB2312" w:hint="eastAsia"/>
          <w:sz w:val="32"/>
          <w:szCs w:val="32"/>
        </w:rPr>
        <w:t>74.78</w:t>
      </w:r>
      <w:r w:rsidRPr="00511970">
        <w:rPr>
          <w:rFonts w:ascii="仿宋" w:eastAsia="仿宋" w:hAnsi="仿宋" w:cs="仿宋_GB2312" w:hint="eastAsia"/>
          <w:sz w:val="32"/>
          <w:szCs w:val="32"/>
        </w:rPr>
        <w:t>万元，增长</w:t>
      </w:r>
      <w:r w:rsidR="007D28CC">
        <w:rPr>
          <w:rFonts w:ascii="仿宋" w:eastAsia="仿宋" w:hAnsi="仿宋" w:cs="仿宋_GB2312" w:hint="eastAsia"/>
          <w:sz w:val="32"/>
          <w:szCs w:val="32"/>
        </w:rPr>
        <w:t>12.72</w:t>
      </w:r>
      <w:r w:rsidRPr="00511970">
        <w:rPr>
          <w:rFonts w:ascii="仿宋" w:eastAsia="仿宋" w:hAnsi="仿宋" w:cs="仿宋_GB2312" w:hint="eastAsia"/>
          <w:sz w:val="32"/>
          <w:szCs w:val="32"/>
        </w:rPr>
        <w:t>％</w:t>
      </w:r>
      <w:r w:rsidRPr="00383A22">
        <w:rPr>
          <w:rFonts w:ascii="仿宋" w:eastAsia="仿宋" w:hAnsi="仿宋" w:hint="eastAsia"/>
          <w:sz w:val="32"/>
          <w:szCs w:val="32"/>
        </w:rPr>
        <w:t>，</w:t>
      </w:r>
      <w:r w:rsidRPr="00511970">
        <w:rPr>
          <w:rFonts w:ascii="仿宋" w:eastAsia="仿宋" w:hAnsi="仿宋" w:cs="仿宋_GB2312" w:hint="eastAsia"/>
          <w:sz w:val="32"/>
          <w:szCs w:val="32"/>
        </w:rPr>
        <w:t>具体情况如下：</w:t>
      </w:r>
    </w:p>
    <w:p w:rsidR="00AF1BC8" w:rsidRDefault="00AF1BC8" w:rsidP="00AF1BC8">
      <w:pPr>
        <w:tabs>
          <w:tab w:val="left" w:pos="7513"/>
        </w:tabs>
        <w:adjustRightInd w:val="0"/>
        <w:snapToGrid w:val="0"/>
        <w:spacing w:line="600" w:lineRule="exact"/>
        <w:ind w:leftChars="113" w:left="237" w:firstLineChars="150" w:firstLine="480"/>
        <w:rPr>
          <w:rFonts w:ascii="仿宋" w:eastAsia="仿宋" w:hAnsi="仿宋"/>
          <w:sz w:val="32"/>
          <w:szCs w:val="32"/>
        </w:rPr>
      </w:pPr>
      <w:r w:rsidRPr="00511970">
        <w:rPr>
          <w:rFonts w:ascii="仿宋" w:eastAsia="仿宋" w:hAnsi="仿宋" w:cs="仿宋_GB2312"/>
          <w:sz w:val="32"/>
          <w:szCs w:val="32"/>
        </w:rPr>
        <w:t>1.</w:t>
      </w:r>
      <w:r w:rsidRPr="00511970">
        <w:rPr>
          <w:rFonts w:ascii="仿宋" w:eastAsia="仿宋" w:hAnsi="仿宋" w:cs="仿宋_GB2312" w:hint="eastAsia"/>
          <w:sz w:val="32"/>
          <w:szCs w:val="32"/>
        </w:rPr>
        <w:t>基本支出</w:t>
      </w:r>
      <w:r w:rsidR="00812812">
        <w:rPr>
          <w:rFonts w:ascii="仿宋" w:eastAsia="仿宋" w:hAnsi="仿宋" w:cs="仿宋_GB2312" w:hint="eastAsia"/>
          <w:sz w:val="32"/>
          <w:szCs w:val="32"/>
        </w:rPr>
        <w:t>502.4</w:t>
      </w:r>
      <w:r w:rsidRPr="00511970">
        <w:rPr>
          <w:rFonts w:ascii="仿宋" w:eastAsia="仿宋" w:hAnsi="仿宋" w:cs="仿宋_GB2312" w:hint="eastAsia"/>
          <w:sz w:val="32"/>
          <w:szCs w:val="32"/>
        </w:rPr>
        <w:t>万元。其中，人员支出</w:t>
      </w:r>
      <w:r w:rsidR="00812812">
        <w:rPr>
          <w:rFonts w:ascii="仿宋" w:eastAsia="仿宋" w:hAnsi="仿宋" w:cs="仿宋_GB2312" w:hint="eastAsia"/>
          <w:sz w:val="32"/>
          <w:szCs w:val="32"/>
        </w:rPr>
        <w:t>459.83</w:t>
      </w:r>
      <w:r w:rsidRPr="00511970">
        <w:rPr>
          <w:rFonts w:ascii="仿宋" w:eastAsia="仿宋" w:hAnsi="仿宋" w:cs="仿宋_GB2312" w:hint="eastAsia"/>
          <w:sz w:val="32"/>
          <w:szCs w:val="32"/>
        </w:rPr>
        <w:t>万元，公用支出</w:t>
      </w:r>
      <w:r w:rsidR="00812812">
        <w:rPr>
          <w:rFonts w:ascii="仿宋" w:eastAsia="仿宋" w:hAnsi="仿宋" w:cs="仿宋_GB2312" w:hint="eastAsia"/>
          <w:sz w:val="32"/>
          <w:szCs w:val="32"/>
        </w:rPr>
        <w:t>42.57</w:t>
      </w:r>
      <w:r w:rsidRPr="00511970">
        <w:rPr>
          <w:rFonts w:ascii="仿宋" w:eastAsia="仿宋" w:hAnsi="仿宋" w:cs="仿宋_GB2312" w:hint="eastAsia"/>
          <w:sz w:val="32"/>
          <w:szCs w:val="32"/>
        </w:rPr>
        <w:t>万元。</w:t>
      </w:r>
    </w:p>
    <w:p w:rsidR="00AF1BC8" w:rsidRDefault="00AF1BC8" w:rsidP="00AF1BC8">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2.</w:t>
      </w:r>
      <w:r w:rsidRPr="00511970">
        <w:rPr>
          <w:rFonts w:ascii="仿宋" w:eastAsia="仿宋" w:hAnsi="仿宋" w:cs="仿宋_GB2312" w:hint="eastAsia"/>
          <w:sz w:val="32"/>
          <w:szCs w:val="32"/>
        </w:rPr>
        <w:t>项目支出</w:t>
      </w:r>
      <w:r w:rsidR="00812812">
        <w:rPr>
          <w:rFonts w:ascii="仿宋" w:eastAsia="仿宋" w:hAnsi="仿宋" w:cs="仿宋_GB2312" w:hint="eastAsia"/>
          <w:sz w:val="32"/>
          <w:szCs w:val="32"/>
        </w:rPr>
        <w:t>160.42</w:t>
      </w:r>
      <w:r w:rsidRPr="00511970">
        <w:rPr>
          <w:rFonts w:ascii="仿宋" w:eastAsia="仿宋" w:hAnsi="仿宋" w:cs="仿宋_GB2312" w:hint="eastAsia"/>
          <w:sz w:val="32"/>
          <w:szCs w:val="32"/>
        </w:rPr>
        <w:t>万元。</w:t>
      </w:r>
    </w:p>
    <w:p w:rsidR="00AF1BC8" w:rsidRDefault="00AF1BC8" w:rsidP="00AF1BC8">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3.</w:t>
      </w:r>
      <w:r w:rsidRPr="00511970">
        <w:rPr>
          <w:rFonts w:ascii="仿宋" w:eastAsia="仿宋" w:hAnsi="仿宋" w:cs="仿宋_GB2312" w:hint="eastAsia"/>
          <w:sz w:val="32"/>
          <w:szCs w:val="32"/>
        </w:rPr>
        <w:t>上缴上级支出</w:t>
      </w:r>
      <w:r w:rsidR="0081281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tabs>
          <w:tab w:val="left" w:pos="7513"/>
        </w:tabs>
        <w:adjustRightInd w:val="0"/>
        <w:snapToGri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4.</w:t>
      </w:r>
      <w:r w:rsidRPr="00511970">
        <w:rPr>
          <w:rFonts w:ascii="仿宋" w:eastAsia="仿宋" w:hAnsi="仿宋" w:cs="仿宋_GB2312" w:hint="eastAsia"/>
          <w:sz w:val="32"/>
          <w:szCs w:val="32"/>
        </w:rPr>
        <w:t>经营支出</w:t>
      </w:r>
      <w:r w:rsidR="0081281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lastRenderedPageBreak/>
        <w:t>5.</w:t>
      </w:r>
      <w:r w:rsidRPr="00511970">
        <w:rPr>
          <w:rFonts w:ascii="仿宋" w:eastAsia="仿宋" w:hAnsi="仿宋" w:cs="仿宋_GB2312" w:hint="eastAsia"/>
          <w:sz w:val="32"/>
          <w:szCs w:val="32"/>
        </w:rPr>
        <w:t>对附属单位补助支出</w:t>
      </w:r>
      <w:r w:rsidR="0081281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五、</w:t>
      </w:r>
      <w:r>
        <w:rPr>
          <w:rFonts w:ascii="黑体" w:eastAsia="黑体" w:hAnsi="黑体" w:hint="eastAsia"/>
          <w:sz w:val="32"/>
          <w:szCs w:val="32"/>
        </w:rPr>
        <w:t>一般公共预算</w:t>
      </w:r>
      <w:r w:rsidRPr="00511970">
        <w:rPr>
          <w:rFonts w:ascii="黑体" w:eastAsia="黑体" w:hAnsi="黑体" w:hint="eastAsia"/>
          <w:sz w:val="32"/>
          <w:szCs w:val="32"/>
        </w:rPr>
        <w:t>拨款支出决算情况</w:t>
      </w:r>
    </w:p>
    <w:p w:rsidR="00AF1BC8" w:rsidRDefault="00AF1BC8"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2017</w:t>
      </w:r>
      <w:r w:rsidRPr="00511970">
        <w:rPr>
          <w:rFonts w:ascii="仿宋" w:eastAsia="仿宋" w:hAnsi="仿宋" w:hint="eastAsia"/>
          <w:sz w:val="32"/>
          <w:szCs w:val="32"/>
        </w:rPr>
        <w:t>年</w:t>
      </w:r>
      <w:r>
        <w:rPr>
          <w:rFonts w:ascii="仿宋" w:eastAsia="仿宋" w:hAnsi="仿宋" w:hint="eastAsia"/>
          <w:sz w:val="32"/>
          <w:szCs w:val="32"/>
        </w:rPr>
        <w:t>一般公共预算拨款</w:t>
      </w:r>
      <w:r w:rsidRPr="00511970">
        <w:rPr>
          <w:rFonts w:ascii="仿宋" w:eastAsia="仿宋" w:hAnsi="仿宋" w:hint="eastAsia"/>
          <w:sz w:val="32"/>
          <w:szCs w:val="32"/>
        </w:rPr>
        <w:t>支出</w:t>
      </w:r>
      <w:r w:rsidR="00723C42">
        <w:rPr>
          <w:rFonts w:ascii="仿宋" w:eastAsia="仿宋" w:hAnsi="仿宋" w:hint="eastAsia"/>
          <w:sz w:val="32"/>
          <w:szCs w:val="32"/>
        </w:rPr>
        <w:t>662.82</w:t>
      </w:r>
      <w:r w:rsidRPr="00511970">
        <w:rPr>
          <w:rFonts w:ascii="仿宋" w:eastAsia="仿宋" w:hAnsi="仿宋" w:hint="eastAsia"/>
          <w:sz w:val="32"/>
          <w:szCs w:val="32"/>
        </w:rPr>
        <w:t>万元，比上年决算数增加</w:t>
      </w:r>
      <w:r w:rsidR="00723C42">
        <w:rPr>
          <w:rFonts w:ascii="仿宋" w:eastAsia="仿宋" w:hAnsi="仿宋" w:hint="eastAsia"/>
          <w:sz w:val="32"/>
          <w:szCs w:val="32"/>
        </w:rPr>
        <w:t>74.78</w:t>
      </w:r>
      <w:r w:rsidRPr="00511970">
        <w:rPr>
          <w:rFonts w:ascii="仿宋" w:eastAsia="仿宋" w:hAnsi="仿宋" w:hint="eastAsia"/>
          <w:sz w:val="32"/>
          <w:szCs w:val="32"/>
        </w:rPr>
        <w:t>万元，增长</w:t>
      </w:r>
      <w:r w:rsidR="007D28CC">
        <w:rPr>
          <w:rFonts w:ascii="仿宋" w:eastAsia="仿宋" w:hAnsi="仿宋" w:hint="eastAsia"/>
          <w:sz w:val="32"/>
          <w:szCs w:val="32"/>
        </w:rPr>
        <w:t>12.72</w:t>
      </w:r>
      <w:r w:rsidRPr="00511970">
        <w:rPr>
          <w:rFonts w:ascii="仿宋" w:eastAsia="仿宋" w:hAnsi="仿宋"/>
          <w:sz w:val="32"/>
          <w:szCs w:val="32"/>
        </w:rPr>
        <w:t>%，具体情况如下(按项级科目分类统计)：</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（一）</w:t>
      </w:r>
      <w:r w:rsidR="00723C42">
        <w:rPr>
          <w:rFonts w:ascii="仿宋" w:eastAsia="仿宋" w:hAnsi="仿宋" w:cs="仿宋_GB2312" w:hint="eastAsia"/>
          <w:sz w:val="30"/>
          <w:szCs w:val="30"/>
        </w:rPr>
        <w:t>行政运行（2010201）502.4</w:t>
      </w:r>
      <w:r w:rsidRPr="00511970">
        <w:rPr>
          <w:rFonts w:ascii="仿宋" w:eastAsia="仿宋" w:hAnsi="仿宋" w:hint="eastAsia"/>
          <w:sz w:val="32"/>
          <w:szCs w:val="32"/>
        </w:rPr>
        <w:t>万元，较上年决算数增加</w:t>
      </w:r>
      <w:r w:rsidR="00D9621D">
        <w:rPr>
          <w:rFonts w:ascii="仿宋" w:eastAsia="仿宋" w:hAnsi="仿宋" w:hint="eastAsia"/>
          <w:sz w:val="32"/>
          <w:szCs w:val="32"/>
        </w:rPr>
        <w:t>112.24</w:t>
      </w:r>
      <w:r w:rsidRPr="00511970">
        <w:rPr>
          <w:rFonts w:ascii="仿宋" w:eastAsia="仿宋" w:hAnsi="仿宋" w:hint="eastAsia"/>
          <w:sz w:val="32"/>
          <w:szCs w:val="32"/>
        </w:rPr>
        <w:t>万元，增长</w:t>
      </w:r>
      <w:r w:rsidR="007D28CC">
        <w:rPr>
          <w:rFonts w:ascii="仿宋" w:eastAsia="仿宋" w:hAnsi="仿宋" w:hint="eastAsia"/>
          <w:sz w:val="32"/>
          <w:szCs w:val="32"/>
        </w:rPr>
        <w:t>28.77</w:t>
      </w:r>
      <w:r w:rsidRPr="00511970">
        <w:rPr>
          <w:rFonts w:ascii="仿宋" w:eastAsia="仿宋" w:hAnsi="仿宋"/>
          <w:sz w:val="32"/>
          <w:szCs w:val="32"/>
        </w:rPr>
        <w:t>%。主要原因是</w:t>
      </w:r>
      <w:r w:rsidR="00D9621D">
        <w:rPr>
          <w:rFonts w:ascii="仿宋" w:eastAsia="仿宋" w:hAnsi="仿宋" w:cs="仿宋_GB2312" w:hint="eastAsia"/>
          <w:sz w:val="32"/>
          <w:szCs w:val="32"/>
        </w:rPr>
        <w:t>调入人员增加影响经费增加。</w:t>
      </w:r>
      <w:r w:rsidR="00D9621D">
        <w:rPr>
          <w:rFonts w:ascii="仿宋" w:eastAsia="仿宋" w:hAnsi="仿宋" w:hint="eastAsia"/>
          <w:sz w:val="30"/>
          <w:szCs w:val="30"/>
        </w:rPr>
        <w:t>主要用于国库集中支付人员运行费、国库集中支付代理银行手续费、聘用人员工资等。</w:t>
      </w:r>
      <w:r w:rsidRPr="00511970">
        <w:rPr>
          <w:rFonts w:ascii="仿宋" w:eastAsia="仿宋" w:hAnsi="仿宋"/>
          <w:sz w:val="32"/>
          <w:szCs w:val="32"/>
        </w:rPr>
        <w:t>。</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（二）</w:t>
      </w:r>
      <w:r w:rsidR="00D9621D">
        <w:rPr>
          <w:rFonts w:ascii="仿宋" w:eastAsia="仿宋" w:hAnsi="仿宋" w:cs="仿宋_GB2312" w:hint="eastAsia"/>
          <w:sz w:val="30"/>
          <w:szCs w:val="30"/>
        </w:rPr>
        <w:t>政协会议（2010204）40</w:t>
      </w:r>
      <w:r w:rsidR="00D9621D">
        <w:rPr>
          <w:rFonts w:ascii="仿宋" w:eastAsia="仿宋" w:hAnsi="仿宋" w:hint="eastAsia"/>
          <w:sz w:val="32"/>
          <w:szCs w:val="32"/>
        </w:rPr>
        <w:t>万元，与</w:t>
      </w:r>
      <w:r w:rsidRPr="00511970">
        <w:rPr>
          <w:rFonts w:ascii="仿宋" w:eastAsia="仿宋" w:hAnsi="仿宋" w:hint="eastAsia"/>
          <w:sz w:val="32"/>
          <w:szCs w:val="32"/>
        </w:rPr>
        <w:t>上年决算数</w:t>
      </w:r>
      <w:r w:rsidR="00D9621D">
        <w:rPr>
          <w:rFonts w:ascii="仿宋" w:eastAsia="仿宋" w:hAnsi="仿宋" w:hint="eastAsia"/>
          <w:sz w:val="32"/>
          <w:szCs w:val="32"/>
        </w:rPr>
        <w:t>持平</w:t>
      </w:r>
      <w:r w:rsidRPr="00511970">
        <w:rPr>
          <w:rFonts w:ascii="仿宋" w:eastAsia="仿宋" w:hAnsi="仿宋"/>
          <w:sz w:val="32"/>
          <w:szCs w:val="32"/>
        </w:rPr>
        <w:t>。主要原因是</w:t>
      </w:r>
      <w:r w:rsidR="00D9621D">
        <w:rPr>
          <w:rFonts w:ascii="仿宋" w:eastAsia="仿宋" w:hAnsi="仿宋" w:cs="仿宋_GB2312" w:hint="eastAsia"/>
          <w:sz w:val="30"/>
          <w:szCs w:val="30"/>
        </w:rPr>
        <w:t>政协年会会议</w:t>
      </w:r>
      <w:r w:rsidRPr="00511970">
        <w:rPr>
          <w:rFonts w:ascii="仿宋" w:eastAsia="仿宋" w:hAnsi="仿宋"/>
          <w:sz w:val="32"/>
          <w:szCs w:val="32"/>
        </w:rPr>
        <w:t>。</w:t>
      </w:r>
    </w:p>
    <w:p w:rsidR="00D9621D" w:rsidRDefault="00D9621D"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（三）委员视察（2010205）34.65万元。</w:t>
      </w:r>
      <w:r w:rsidR="003A5A65">
        <w:rPr>
          <w:rFonts w:ascii="仿宋" w:eastAsia="仿宋" w:hAnsi="仿宋" w:hint="eastAsia"/>
          <w:sz w:val="32"/>
          <w:szCs w:val="32"/>
        </w:rPr>
        <w:t>与</w:t>
      </w:r>
      <w:r w:rsidR="003A5A65" w:rsidRPr="00511970">
        <w:rPr>
          <w:rFonts w:ascii="仿宋" w:eastAsia="仿宋" w:hAnsi="仿宋" w:hint="eastAsia"/>
          <w:sz w:val="32"/>
          <w:szCs w:val="32"/>
        </w:rPr>
        <w:t>上年决算数</w:t>
      </w:r>
      <w:r w:rsidR="003A5A65">
        <w:rPr>
          <w:rFonts w:ascii="仿宋" w:eastAsia="仿宋" w:hAnsi="仿宋" w:hint="eastAsia"/>
          <w:sz w:val="32"/>
          <w:szCs w:val="32"/>
        </w:rPr>
        <w:t>持平。</w:t>
      </w:r>
      <w:r w:rsidR="003A5A65" w:rsidRPr="00511970">
        <w:rPr>
          <w:rFonts w:ascii="仿宋" w:eastAsia="仿宋" w:hAnsi="仿宋"/>
          <w:sz w:val="32"/>
          <w:szCs w:val="32"/>
        </w:rPr>
        <w:t>主要原因是</w:t>
      </w:r>
      <w:r w:rsidR="003A5A65">
        <w:rPr>
          <w:rFonts w:ascii="仿宋" w:eastAsia="仿宋" w:hAnsi="仿宋" w:cs="仿宋_GB2312" w:hint="eastAsia"/>
          <w:sz w:val="30"/>
          <w:szCs w:val="30"/>
        </w:rPr>
        <w:t>政协委员调研视察</w:t>
      </w:r>
      <w:r w:rsidR="0095535F">
        <w:rPr>
          <w:rFonts w:ascii="仿宋" w:eastAsia="仿宋" w:hAnsi="仿宋" w:cs="仿宋_GB2312" w:hint="eastAsia"/>
          <w:sz w:val="30"/>
          <w:szCs w:val="30"/>
        </w:rPr>
        <w:t>活动</w:t>
      </w:r>
      <w:r w:rsidR="003A5A65">
        <w:rPr>
          <w:rFonts w:ascii="仿宋" w:eastAsia="仿宋" w:hAnsi="仿宋" w:cs="仿宋_GB2312" w:hint="eastAsia"/>
          <w:sz w:val="30"/>
          <w:szCs w:val="30"/>
        </w:rPr>
        <w:t>经费。</w:t>
      </w:r>
    </w:p>
    <w:p w:rsidR="00AF1BC8" w:rsidRDefault="00D9621D"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（四</w:t>
      </w:r>
      <w:r w:rsidR="00AF1BC8" w:rsidRPr="00511970">
        <w:rPr>
          <w:rFonts w:ascii="仿宋" w:eastAsia="仿宋" w:hAnsi="仿宋" w:hint="eastAsia"/>
          <w:sz w:val="32"/>
          <w:szCs w:val="32"/>
        </w:rPr>
        <w:t>）</w:t>
      </w:r>
      <w:r>
        <w:rPr>
          <w:rFonts w:ascii="仿宋" w:eastAsia="仿宋" w:hAnsi="仿宋" w:cs="仿宋_GB2312" w:hint="eastAsia"/>
          <w:sz w:val="30"/>
          <w:szCs w:val="30"/>
        </w:rPr>
        <w:t>其他政协事务支出（2010299</w:t>
      </w:r>
      <w:r w:rsidR="00AF1BC8" w:rsidRPr="00511970">
        <w:rPr>
          <w:rFonts w:ascii="仿宋" w:eastAsia="仿宋" w:hAnsi="仿宋" w:hint="eastAsia"/>
          <w:sz w:val="32"/>
          <w:szCs w:val="32"/>
        </w:rPr>
        <w:t>）</w:t>
      </w:r>
      <w:r w:rsidR="003A5A65">
        <w:rPr>
          <w:rFonts w:ascii="仿宋" w:eastAsia="仿宋" w:hAnsi="仿宋" w:hint="eastAsia"/>
          <w:sz w:val="32"/>
          <w:szCs w:val="32"/>
        </w:rPr>
        <w:t>85.77</w:t>
      </w:r>
      <w:r w:rsidR="00AF1BC8" w:rsidRPr="00511970">
        <w:rPr>
          <w:rFonts w:ascii="仿宋" w:eastAsia="仿宋" w:hAnsi="仿宋" w:hint="eastAsia"/>
          <w:sz w:val="32"/>
          <w:szCs w:val="32"/>
        </w:rPr>
        <w:t>万元，较上年决算数（减少）</w:t>
      </w:r>
      <w:r w:rsidR="003A5A65">
        <w:rPr>
          <w:rFonts w:ascii="仿宋" w:eastAsia="仿宋" w:hAnsi="仿宋" w:hint="eastAsia"/>
          <w:sz w:val="32"/>
          <w:szCs w:val="32"/>
        </w:rPr>
        <w:t>72.11</w:t>
      </w:r>
      <w:r w:rsidR="00AF1BC8" w:rsidRPr="00511970">
        <w:rPr>
          <w:rFonts w:ascii="仿宋" w:eastAsia="仿宋" w:hAnsi="仿宋" w:hint="eastAsia"/>
          <w:sz w:val="32"/>
          <w:szCs w:val="32"/>
        </w:rPr>
        <w:t>万元，下降</w:t>
      </w:r>
      <w:r w:rsidR="003A5A65">
        <w:rPr>
          <w:rFonts w:ascii="仿宋" w:eastAsia="仿宋" w:hAnsi="仿宋" w:hint="eastAsia"/>
          <w:sz w:val="32"/>
          <w:szCs w:val="32"/>
        </w:rPr>
        <w:t>45.67</w:t>
      </w:r>
      <w:r w:rsidR="00AF1BC8" w:rsidRPr="00511970">
        <w:rPr>
          <w:rFonts w:ascii="仿宋" w:eastAsia="仿宋" w:hAnsi="仿宋"/>
          <w:sz w:val="32"/>
          <w:szCs w:val="32"/>
        </w:rPr>
        <w:t>%。主要原因是</w:t>
      </w:r>
      <w:r w:rsidR="0095535F">
        <w:rPr>
          <w:rFonts w:ascii="仿宋" w:eastAsia="仿宋" w:hAnsi="仿宋"/>
          <w:sz w:val="32"/>
          <w:szCs w:val="32"/>
        </w:rPr>
        <w:t>减少</w:t>
      </w:r>
      <w:r w:rsidR="0095535F">
        <w:rPr>
          <w:rFonts w:ascii="仿宋" w:eastAsia="仿宋" w:hAnsi="仿宋" w:hint="eastAsia"/>
          <w:sz w:val="32"/>
          <w:szCs w:val="32"/>
        </w:rPr>
        <w:t>60庆祝周年</w:t>
      </w:r>
      <w:r w:rsidR="0095535F">
        <w:rPr>
          <w:rFonts w:ascii="仿宋" w:eastAsia="仿宋" w:hAnsi="仿宋"/>
          <w:sz w:val="32"/>
          <w:szCs w:val="32"/>
        </w:rPr>
        <w:t>专项经费</w:t>
      </w:r>
      <w:r w:rsidR="00AF1BC8" w:rsidRPr="00511970">
        <w:rPr>
          <w:rFonts w:ascii="仿宋" w:eastAsia="仿宋" w:hAnsi="仿宋"/>
          <w:sz w:val="32"/>
          <w:szCs w:val="32"/>
        </w:rPr>
        <w:t>。</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六、政府性基金支出决算情况</w:t>
      </w:r>
    </w:p>
    <w:p w:rsidR="00AF1BC8" w:rsidRDefault="00AF1BC8" w:rsidP="00AF1BC8">
      <w:pPr>
        <w:tabs>
          <w:tab w:val="left" w:pos="7513"/>
        </w:tabs>
        <w:adjustRightInd w:val="0"/>
        <w:snapToGrid w:val="0"/>
        <w:spacing w:line="600" w:lineRule="exact"/>
        <w:ind w:firstLineChars="200" w:firstLine="640"/>
        <w:rPr>
          <w:rFonts w:ascii="楷体" w:eastAsia="楷体" w:hAnsi="楷体"/>
          <w:sz w:val="32"/>
          <w:szCs w:val="32"/>
        </w:rPr>
      </w:pPr>
      <w:r>
        <w:rPr>
          <w:rFonts w:ascii="楷体" w:eastAsia="楷体" w:hAnsi="楷体" w:cs="仿宋_GB2312" w:hint="eastAsia"/>
          <w:sz w:val="32"/>
          <w:szCs w:val="32"/>
        </w:rPr>
        <w:t>本单位</w:t>
      </w:r>
      <w:r w:rsidR="0095535F">
        <w:rPr>
          <w:rFonts w:ascii="楷体" w:eastAsia="楷体" w:hAnsi="楷体" w:cs="仿宋_GB2312" w:hint="eastAsia"/>
          <w:sz w:val="32"/>
          <w:szCs w:val="32"/>
        </w:rPr>
        <w:t>2017</w:t>
      </w:r>
      <w:r w:rsidR="00C47137">
        <w:rPr>
          <w:rFonts w:ascii="楷体" w:eastAsia="楷体" w:hAnsi="楷体" w:cs="仿宋_GB2312" w:hint="eastAsia"/>
          <w:sz w:val="32"/>
          <w:szCs w:val="32"/>
        </w:rPr>
        <w:t>年度没有使用政府性基金预算拨款安排的支出</w:t>
      </w:r>
      <w:r>
        <w:rPr>
          <w:rFonts w:ascii="楷体" w:eastAsia="楷体" w:hAnsi="楷体" w:cs="仿宋_GB2312" w:hint="eastAsia"/>
          <w:sz w:val="32"/>
          <w:szCs w:val="32"/>
        </w:rPr>
        <w:t>。</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七、财政拨款基本支出决算情况</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hint="eastAsia"/>
          <w:sz w:val="32"/>
          <w:szCs w:val="32"/>
        </w:rPr>
        <w:t>2017</w:t>
      </w:r>
      <w:r>
        <w:rPr>
          <w:rFonts w:ascii="仿宋" w:eastAsia="仿宋" w:hAnsi="仿宋" w:cs="仿宋_GB2312" w:hint="eastAsia"/>
          <w:sz w:val="32"/>
          <w:szCs w:val="32"/>
        </w:rPr>
        <w:t>年度财政拨款基本支出</w:t>
      </w:r>
      <w:r w:rsidR="0095535F">
        <w:rPr>
          <w:rFonts w:ascii="仿宋" w:eastAsia="仿宋" w:hAnsi="仿宋" w:cs="仿宋_GB2312" w:hint="eastAsia"/>
          <w:sz w:val="32"/>
          <w:szCs w:val="32"/>
        </w:rPr>
        <w:t>502.4</w:t>
      </w:r>
      <w:r>
        <w:rPr>
          <w:rFonts w:ascii="仿宋" w:eastAsia="仿宋" w:hAnsi="仿宋" w:cs="仿宋_GB2312" w:hint="eastAsia"/>
          <w:sz w:val="32"/>
          <w:szCs w:val="32"/>
        </w:rPr>
        <w:t>万元，其中：</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r w:rsidR="0095535F">
        <w:rPr>
          <w:rFonts w:ascii="仿宋" w:eastAsia="仿宋" w:hAnsi="仿宋" w:cs="仿宋_GB2312" w:hint="eastAsia"/>
          <w:sz w:val="32"/>
          <w:szCs w:val="32"/>
        </w:rPr>
        <w:t>459.83</w:t>
      </w:r>
      <w:r>
        <w:rPr>
          <w:rFonts w:ascii="仿宋" w:eastAsia="仿宋" w:hAnsi="仿宋" w:cs="仿宋_GB2312" w:hint="eastAsia"/>
          <w:sz w:val="32"/>
          <w:szCs w:val="32"/>
        </w:rPr>
        <w:t>万元，主要包括：基本工资、津贴补贴、奖金、伙食补助费、绩效工资、机关事业单位基</w:t>
      </w:r>
      <w:r>
        <w:rPr>
          <w:rFonts w:ascii="仿宋" w:eastAsia="仿宋" w:hAnsi="仿宋" w:cs="仿宋_GB2312" w:hint="eastAsia"/>
          <w:sz w:val="32"/>
          <w:szCs w:val="32"/>
        </w:rPr>
        <w:lastRenderedPageBreak/>
        <w:t>本养老保险缴费、职业年金缴费、其他社会保障缴费、其他工资福利支出、离休费、退休费、抚恤金、生活补助、医疗费、奖励金、住房公积金、其他对个人和家庭的补助支出。</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（二）公用经费</w:t>
      </w:r>
      <w:r w:rsidR="0095535F">
        <w:rPr>
          <w:rFonts w:ascii="仿宋" w:eastAsia="仿宋" w:hAnsi="仿宋" w:cs="仿宋_GB2312" w:hint="eastAsia"/>
          <w:sz w:val="32"/>
          <w:szCs w:val="32"/>
        </w:rPr>
        <w:t>42.57</w:t>
      </w:r>
      <w:r>
        <w:rPr>
          <w:rFonts w:ascii="仿宋" w:eastAsia="仿宋" w:hAnsi="仿宋" w:cs="仿宋_GB2312" w:hint="eastAsia"/>
          <w:sz w:val="32"/>
          <w:szCs w:val="32"/>
        </w:rPr>
        <w:t>万元，主要包括：办公费、印刷费、手续费、邮电费、差旅费、维修（护）费、租赁费、会议费、培训费、公务接待费、专用材料费、劳务费、工会经费、福利费、公务用车运行维护费、其他交通费用、税金及附加费用、其他商品和服务支出、办公设备购置、专用设备购置、信息网络及软件购置更新、其他资本性支出。</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八、</w:t>
      </w:r>
      <w:r>
        <w:rPr>
          <w:rFonts w:ascii="黑体" w:eastAsia="黑体" w:hAnsi="黑体" w:hint="eastAsia"/>
          <w:sz w:val="32"/>
          <w:szCs w:val="32"/>
        </w:rPr>
        <w:t>一般公共预算</w:t>
      </w:r>
      <w:r w:rsidRPr="00D929A4">
        <w:rPr>
          <w:rFonts w:ascii="黑体" w:eastAsia="黑体" w:hAnsi="黑体" w:hint="eastAsia"/>
          <w:sz w:val="32"/>
          <w:szCs w:val="32"/>
        </w:rPr>
        <w:t>拨款</w:t>
      </w:r>
      <w:r w:rsidRPr="00383A22">
        <w:rPr>
          <w:rFonts w:ascii="黑体" w:eastAsia="黑体" w:hAnsi="黑体" w:cs="仿宋_GB2312" w:hint="eastAsia"/>
          <w:bCs/>
          <w:sz w:val="32"/>
          <w:szCs w:val="32"/>
        </w:rPr>
        <w:t>“三公”经费支出决算情况</w:t>
      </w:r>
    </w:p>
    <w:p w:rsidR="002509CA" w:rsidRDefault="00AF1BC8" w:rsidP="002509CA">
      <w:pPr>
        <w:tabs>
          <w:tab w:val="left" w:pos="7513"/>
        </w:tabs>
        <w:adjustRightInd w:val="0"/>
        <w:snapToGrid w:val="0"/>
        <w:spacing w:line="600" w:lineRule="exact"/>
        <w:ind w:firstLineChars="220" w:firstLine="704"/>
        <w:rPr>
          <w:rFonts w:ascii="仿宋" w:eastAsia="仿宋" w:hAnsi="仿宋" w:cs="仿宋_GB2312"/>
          <w:sz w:val="32"/>
          <w:szCs w:val="32"/>
        </w:rPr>
      </w:pPr>
      <w:r w:rsidRPr="009017AE">
        <w:rPr>
          <w:rFonts w:ascii="仿宋" w:eastAsia="仿宋" w:hAnsi="仿宋" w:cs="仿宋_GB2312"/>
          <w:sz w:val="32"/>
          <w:szCs w:val="32"/>
        </w:rPr>
        <w:t>2017</w:t>
      </w:r>
      <w:r>
        <w:rPr>
          <w:rFonts w:ascii="仿宋" w:eastAsia="仿宋" w:hAnsi="仿宋" w:cs="仿宋_GB2312"/>
          <w:sz w:val="32"/>
          <w:szCs w:val="32"/>
        </w:rPr>
        <w:t>年</w:t>
      </w:r>
      <w:r w:rsidRPr="00383A22">
        <w:rPr>
          <w:rFonts w:ascii="仿宋" w:eastAsia="仿宋" w:hAnsi="仿宋" w:cs="仿宋_GB2312" w:hint="eastAsia"/>
          <w:sz w:val="32"/>
          <w:szCs w:val="32"/>
        </w:rPr>
        <w:t>度</w:t>
      </w:r>
      <w:r>
        <w:rPr>
          <w:rFonts w:ascii="仿宋" w:eastAsia="仿宋" w:hAnsi="仿宋" w:cs="仿宋_GB2312"/>
          <w:sz w:val="32"/>
          <w:szCs w:val="32"/>
        </w:rPr>
        <w:t>“三公”经费</w:t>
      </w:r>
      <w:r w:rsidRPr="00383A22">
        <w:rPr>
          <w:rFonts w:ascii="仿宋" w:eastAsia="仿宋" w:hAnsi="仿宋" w:cs="仿宋_GB2312" w:hint="eastAsia"/>
          <w:sz w:val="32"/>
          <w:szCs w:val="32"/>
        </w:rPr>
        <w:t>一般公共预算拨款</w:t>
      </w:r>
      <w:r w:rsidR="00B3462C">
        <w:rPr>
          <w:rFonts w:ascii="仿宋" w:eastAsia="仿宋" w:hAnsi="仿宋" w:cs="仿宋_GB2312" w:hint="eastAsia"/>
          <w:sz w:val="32"/>
          <w:szCs w:val="32"/>
        </w:rPr>
        <w:t>9.02</w:t>
      </w:r>
      <w:r>
        <w:rPr>
          <w:rFonts w:ascii="仿宋" w:eastAsia="仿宋" w:hAnsi="仿宋" w:cs="仿宋_GB2312" w:hint="eastAsia"/>
          <w:sz w:val="32"/>
          <w:szCs w:val="32"/>
        </w:rPr>
        <w:t>万元，同比</w:t>
      </w:r>
      <w:r w:rsidR="007D28CC">
        <w:rPr>
          <w:rFonts w:ascii="仿宋" w:eastAsia="仿宋" w:hAnsi="仿宋" w:cs="仿宋_GB2312" w:hint="eastAsia"/>
          <w:sz w:val="32"/>
          <w:szCs w:val="32"/>
        </w:rPr>
        <w:t>2016年</w:t>
      </w:r>
      <w:r>
        <w:rPr>
          <w:rFonts w:ascii="仿宋" w:eastAsia="仿宋" w:hAnsi="仿宋" w:cs="仿宋_GB2312" w:hint="eastAsia"/>
          <w:sz w:val="32"/>
          <w:szCs w:val="32"/>
        </w:rPr>
        <w:t>下降</w:t>
      </w:r>
      <w:r w:rsidR="00B3462C">
        <w:rPr>
          <w:rFonts w:ascii="仿宋" w:eastAsia="仿宋" w:hAnsi="仿宋" w:cs="仿宋_GB2312" w:hint="eastAsia"/>
          <w:sz w:val="32"/>
          <w:szCs w:val="32"/>
        </w:rPr>
        <w:t>60.78</w:t>
      </w:r>
      <w:r>
        <w:rPr>
          <w:rFonts w:ascii="仿宋" w:eastAsia="仿宋" w:hAnsi="仿宋" w:cs="仿宋_GB2312"/>
          <w:sz w:val="32"/>
          <w:szCs w:val="32"/>
        </w:rPr>
        <w:t>%。具体情况如下：</w:t>
      </w:r>
      <w:r w:rsidRPr="008E183D">
        <w:rPr>
          <w:rFonts w:ascii="仿宋" w:eastAsia="仿宋" w:hAnsi="仿宋" w:cs="仿宋_GB2312"/>
          <w:sz w:val="32"/>
          <w:szCs w:val="32"/>
        </w:rPr>
        <w:br/>
      </w:r>
      <w:r w:rsidRPr="00511970">
        <w:rPr>
          <w:rFonts w:ascii="仿宋" w:eastAsia="仿宋" w:hAnsi="仿宋" w:cs="仿宋_GB2312" w:hint="eastAsia"/>
          <w:sz w:val="32"/>
          <w:szCs w:val="32"/>
        </w:rPr>
        <w:t xml:space="preserve">　　（一）因公出国（境）费</w:t>
      </w:r>
      <w:r w:rsidR="00B3462C">
        <w:rPr>
          <w:rFonts w:ascii="仿宋" w:eastAsia="仿宋" w:hAnsi="仿宋" w:cs="仿宋_GB2312" w:hint="eastAsia"/>
          <w:sz w:val="32"/>
          <w:szCs w:val="32"/>
        </w:rPr>
        <w:t>0</w:t>
      </w:r>
      <w:r w:rsidRPr="00511970">
        <w:rPr>
          <w:rFonts w:ascii="仿宋" w:eastAsia="仿宋" w:hAnsi="仿宋" w:cs="仿宋_GB2312" w:hint="eastAsia"/>
          <w:sz w:val="32"/>
          <w:szCs w:val="32"/>
        </w:rPr>
        <w:t>万元，</w:t>
      </w:r>
      <w:r w:rsidR="004E766B">
        <w:rPr>
          <w:rFonts w:ascii="仿宋" w:eastAsia="仿宋" w:hAnsi="仿宋" w:cs="仿宋_GB2312" w:hint="eastAsia"/>
          <w:sz w:val="32"/>
          <w:szCs w:val="32"/>
        </w:rPr>
        <w:t>2017年本单位组织出国团组0个，参加其他单位出国团组0个；全年因公出国（境）累计0人次。与2016年相比持平，主要是：2017无安排出国(境)任务。</w:t>
      </w:r>
      <w:r w:rsidR="004E766B">
        <w:rPr>
          <w:rFonts w:ascii="仿宋" w:eastAsia="仿宋" w:hAnsi="仿宋" w:cs="仿宋_GB2312" w:hint="eastAsia"/>
          <w:sz w:val="32"/>
          <w:szCs w:val="32"/>
        </w:rPr>
        <w:br/>
      </w:r>
      <w:r w:rsidRPr="00511970">
        <w:rPr>
          <w:rFonts w:ascii="仿宋" w:eastAsia="仿宋" w:hAnsi="仿宋" w:cs="仿宋_GB2312"/>
          <w:sz w:val="32"/>
          <w:szCs w:val="32"/>
        </w:rPr>
        <w:t xml:space="preserve">    （二）公务用车购置及运行费</w:t>
      </w:r>
      <w:r w:rsidR="004E766B">
        <w:rPr>
          <w:rFonts w:ascii="仿宋" w:eastAsia="仿宋" w:hAnsi="仿宋" w:cs="仿宋_GB2312" w:hint="eastAsia"/>
          <w:sz w:val="32"/>
          <w:szCs w:val="32"/>
        </w:rPr>
        <w:t>6.18</w:t>
      </w:r>
      <w:r w:rsidRPr="00511970">
        <w:rPr>
          <w:rFonts w:ascii="仿宋" w:eastAsia="仿宋" w:hAnsi="仿宋" w:cs="仿宋_GB2312"/>
          <w:sz w:val="32"/>
          <w:szCs w:val="32"/>
        </w:rPr>
        <w:t>万元。其中：公务用车购置费</w:t>
      </w:r>
      <w:r w:rsidR="004E766B">
        <w:rPr>
          <w:rFonts w:ascii="仿宋" w:eastAsia="仿宋" w:hAnsi="仿宋" w:cs="仿宋_GB2312" w:hint="eastAsia"/>
          <w:sz w:val="32"/>
          <w:szCs w:val="32"/>
        </w:rPr>
        <w:t>0</w:t>
      </w:r>
      <w:r w:rsidRPr="00511970">
        <w:rPr>
          <w:rFonts w:ascii="仿宋" w:eastAsia="仿宋" w:hAnsi="仿宋" w:cs="仿宋_GB2312"/>
          <w:sz w:val="32"/>
          <w:szCs w:val="32"/>
        </w:rPr>
        <w:t>万元，2017年公务用车购置</w:t>
      </w:r>
      <w:r w:rsidR="004E766B">
        <w:rPr>
          <w:rFonts w:ascii="仿宋" w:eastAsia="仿宋" w:hAnsi="仿宋" w:cs="仿宋_GB2312" w:hint="eastAsia"/>
          <w:sz w:val="32"/>
          <w:szCs w:val="32"/>
        </w:rPr>
        <w:t>0辆。公务用车运行费6.18</w:t>
      </w:r>
      <w:r w:rsidRPr="00511970">
        <w:rPr>
          <w:rFonts w:ascii="仿宋" w:eastAsia="仿宋" w:hAnsi="仿宋" w:cs="仿宋_GB2312" w:hint="eastAsia"/>
          <w:sz w:val="32"/>
          <w:szCs w:val="32"/>
        </w:rPr>
        <w:t>万元，主要用于公务用车燃油、维修、保险等方面支出，年末公务用车保有量</w:t>
      </w:r>
      <w:r w:rsidR="004E766B">
        <w:rPr>
          <w:rFonts w:ascii="仿宋" w:eastAsia="仿宋" w:hAnsi="仿宋" w:cs="仿宋_GB2312" w:hint="eastAsia"/>
          <w:sz w:val="32"/>
          <w:szCs w:val="32"/>
        </w:rPr>
        <w:t>3</w:t>
      </w:r>
      <w:r w:rsidRPr="00511970">
        <w:rPr>
          <w:rFonts w:ascii="仿宋" w:eastAsia="仿宋" w:hAnsi="仿宋" w:cs="仿宋_GB2312" w:hint="eastAsia"/>
          <w:sz w:val="32"/>
          <w:szCs w:val="32"/>
        </w:rPr>
        <w:t>辆。与</w:t>
      </w:r>
      <w:r w:rsidR="004E766B">
        <w:rPr>
          <w:rFonts w:ascii="仿宋" w:eastAsia="仿宋" w:hAnsi="仿宋" w:cs="仿宋_GB2312" w:hint="eastAsia"/>
          <w:sz w:val="32"/>
          <w:szCs w:val="32"/>
        </w:rPr>
        <w:t>2016</w:t>
      </w:r>
      <w:r w:rsidRPr="00511970">
        <w:rPr>
          <w:rFonts w:ascii="仿宋" w:eastAsia="仿宋" w:hAnsi="仿宋" w:cs="仿宋_GB2312" w:hint="eastAsia"/>
          <w:sz w:val="32"/>
          <w:szCs w:val="32"/>
        </w:rPr>
        <w:t>年相比，公务用车购置费和运行费</w:t>
      </w:r>
      <w:r w:rsidRPr="00112446">
        <w:rPr>
          <w:rFonts w:ascii="仿宋" w:eastAsia="仿宋" w:hAnsi="仿宋" w:cs="仿宋_GB2312" w:hint="eastAsia"/>
          <w:color w:val="000000" w:themeColor="text1"/>
          <w:sz w:val="32"/>
          <w:szCs w:val="32"/>
        </w:rPr>
        <w:t>分别</w:t>
      </w:r>
      <w:r w:rsidR="004E766B" w:rsidRPr="00112446">
        <w:rPr>
          <w:rFonts w:ascii="仿宋" w:eastAsia="仿宋" w:hAnsi="仿宋" w:cs="仿宋_GB2312" w:hint="eastAsia"/>
          <w:color w:val="000000" w:themeColor="text1"/>
          <w:sz w:val="32"/>
          <w:szCs w:val="32"/>
        </w:rPr>
        <w:t>持平和</w:t>
      </w:r>
      <w:r w:rsidRPr="00112446">
        <w:rPr>
          <w:rFonts w:ascii="仿宋" w:eastAsia="仿宋" w:hAnsi="仿宋" w:cs="仿宋_GB2312" w:hint="eastAsia"/>
          <w:color w:val="000000" w:themeColor="text1"/>
          <w:sz w:val="32"/>
          <w:szCs w:val="32"/>
        </w:rPr>
        <w:t>下降</w:t>
      </w:r>
      <w:r w:rsidR="004E766B">
        <w:rPr>
          <w:rFonts w:ascii="仿宋" w:eastAsia="仿宋" w:hAnsi="仿宋" w:cs="仿宋_GB2312" w:hint="eastAsia"/>
          <w:sz w:val="32"/>
          <w:szCs w:val="32"/>
        </w:rPr>
        <w:t>57.38</w:t>
      </w:r>
      <w:r w:rsidRPr="00511970">
        <w:rPr>
          <w:rFonts w:ascii="仿宋" w:eastAsia="仿宋" w:hAnsi="仿宋" w:cs="仿宋_GB2312"/>
          <w:sz w:val="32"/>
          <w:szCs w:val="32"/>
        </w:rPr>
        <w:t>%，主要是:</w:t>
      </w:r>
      <w:r w:rsidR="003646A2" w:rsidRPr="003646A2">
        <w:rPr>
          <w:rFonts w:ascii="仿宋" w:eastAsia="仿宋" w:hAnsi="仿宋" w:cs="仿宋_GB2312" w:hint="eastAsia"/>
          <w:sz w:val="32"/>
          <w:szCs w:val="32"/>
        </w:rPr>
        <w:t xml:space="preserve"> </w:t>
      </w:r>
      <w:r w:rsidR="003646A2">
        <w:rPr>
          <w:rFonts w:ascii="仿宋" w:eastAsia="仿宋" w:hAnsi="仿宋" w:cs="仿宋_GB2312" w:hint="eastAsia"/>
          <w:sz w:val="32"/>
          <w:szCs w:val="32"/>
        </w:rPr>
        <w:t>公务用车购置费无安排购置</w:t>
      </w:r>
      <w:r w:rsidR="00112446">
        <w:rPr>
          <w:rFonts w:ascii="仿宋" w:eastAsia="仿宋" w:hAnsi="仿宋" w:cs="仿宋_GB2312" w:hint="eastAsia"/>
          <w:sz w:val="32"/>
          <w:szCs w:val="32"/>
        </w:rPr>
        <w:t>和</w:t>
      </w:r>
      <w:r w:rsidR="003646A2">
        <w:rPr>
          <w:rFonts w:ascii="仿宋" w:eastAsia="仿宋" w:hAnsi="仿宋" w:cs="仿宋_GB2312" w:hint="eastAsia"/>
          <w:sz w:val="32"/>
          <w:szCs w:val="32"/>
        </w:rPr>
        <w:t>公车改革车辆减少。</w:t>
      </w:r>
      <w:r w:rsidRPr="00511970">
        <w:rPr>
          <w:rFonts w:ascii="仿宋" w:eastAsia="仿宋" w:hAnsi="仿宋" w:cs="仿宋_GB2312"/>
          <w:sz w:val="32"/>
          <w:szCs w:val="32"/>
        </w:rPr>
        <w:br/>
      </w:r>
      <w:r w:rsidRPr="00511970">
        <w:rPr>
          <w:rFonts w:ascii="仿宋" w:eastAsia="仿宋" w:hAnsi="仿宋" w:cs="仿宋_GB2312" w:hint="eastAsia"/>
          <w:sz w:val="32"/>
          <w:szCs w:val="32"/>
        </w:rPr>
        <w:t xml:space="preserve">　　（三）公务接待费</w:t>
      </w:r>
      <w:r w:rsidR="003646A2">
        <w:rPr>
          <w:rFonts w:ascii="仿宋" w:eastAsia="仿宋" w:hAnsi="仿宋" w:cs="仿宋_GB2312" w:hint="eastAsia"/>
          <w:sz w:val="32"/>
          <w:szCs w:val="32"/>
        </w:rPr>
        <w:t>2.85</w:t>
      </w:r>
      <w:r w:rsidRPr="00511970">
        <w:rPr>
          <w:rFonts w:ascii="仿宋" w:eastAsia="仿宋" w:hAnsi="仿宋" w:cs="仿宋_GB2312" w:hint="eastAsia"/>
          <w:sz w:val="32"/>
          <w:szCs w:val="32"/>
        </w:rPr>
        <w:t>万元。主要用于</w:t>
      </w:r>
      <w:r w:rsidR="003646A2">
        <w:rPr>
          <w:rFonts w:ascii="仿宋" w:eastAsia="仿宋" w:hAnsi="仿宋" w:cs="仿宋_GB2312" w:hint="eastAsia"/>
          <w:sz w:val="32"/>
          <w:szCs w:val="32"/>
        </w:rPr>
        <w:t>视察、调研等</w:t>
      </w:r>
      <w:r w:rsidR="003646A2">
        <w:rPr>
          <w:rFonts w:ascii="仿宋" w:eastAsia="仿宋" w:hAnsi="仿宋" w:cs="仿宋_GB2312" w:hint="eastAsia"/>
          <w:sz w:val="32"/>
          <w:szCs w:val="32"/>
        </w:rPr>
        <w:lastRenderedPageBreak/>
        <w:t>方面的接待活动，</w:t>
      </w:r>
      <w:r w:rsidRPr="00511970">
        <w:rPr>
          <w:rFonts w:ascii="仿宋" w:eastAsia="仿宋" w:hAnsi="仿宋" w:cs="仿宋_GB2312" w:hint="eastAsia"/>
          <w:sz w:val="32"/>
          <w:szCs w:val="32"/>
        </w:rPr>
        <w:t>累计接待</w:t>
      </w:r>
      <w:r w:rsidR="003646A2">
        <w:rPr>
          <w:rFonts w:ascii="仿宋" w:eastAsia="仿宋" w:hAnsi="仿宋" w:cs="仿宋_GB2312" w:hint="eastAsia"/>
          <w:sz w:val="32"/>
          <w:szCs w:val="32"/>
        </w:rPr>
        <w:t>28</w:t>
      </w:r>
      <w:r w:rsidRPr="00511970">
        <w:rPr>
          <w:rFonts w:ascii="仿宋" w:eastAsia="仿宋" w:hAnsi="仿宋" w:cs="仿宋_GB2312" w:hint="eastAsia"/>
          <w:sz w:val="32"/>
          <w:szCs w:val="32"/>
        </w:rPr>
        <w:t>批次、接待总</w:t>
      </w:r>
      <w:r w:rsidR="002509CA">
        <w:rPr>
          <w:rFonts w:ascii="仿宋" w:eastAsia="仿宋" w:hAnsi="仿宋" w:cs="仿宋_GB2312" w:hint="eastAsia"/>
          <w:sz w:val="32"/>
          <w:szCs w:val="32"/>
        </w:rPr>
        <w:t>296</w:t>
      </w:r>
      <w:r w:rsidRPr="00511970">
        <w:rPr>
          <w:rFonts w:ascii="仿宋" w:eastAsia="仿宋" w:hAnsi="仿宋" w:cs="仿宋_GB2312" w:hint="eastAsia"/>
          <w:sz w:val="32"/>
          <w:szCs w:val="32"/>
        </w:rPr>
        <w:t>人数</w:t>
      </w:r>
      <w:r w:rsidR="002509CA">
        <w:rPr>
          <w:rFonts w:ascii="仿宋" w:eastAsia="仿宋" w:hAnsi="仿宋" w:cs="仿宋_GB2312" w:hint="eastAsia"/>
          <w:sz w:val="32"/>
          <w:szCs w:val="32"/>
        </w:rPr>
        <w:t>。</w:t>
      </w:r>
      <w:r w:rsidRPr="00511970">
        <w:rPr>
          <w:rFonts w:ascii="仿宋" w:eastAsia="仿宋" w:hAnsi="仿宋" w:cs="仿宋_GB2312" w:hint="eastAsia"/>
          <w:sz w:val="32"/>
          <w:szCs w:val="32"/>
        </w:rPr>
        <w:t>与</w:t>
      </w:r>
      <w:r w:rsidRPr="00511970">
        <w:rPr>
          <w:rFonts w:ascii="仿宋" w:eastAsia="仿宋" w:hAnsi="仿宋" w:cs="仿宋_GB2312"/>
          <w:sz w:val="32"/>
          <w:szCs w:val="32"/>
        </w:rPr>
        <w:t xml:space="preserve">2016年相比, </w:t>
      </w:r>
      <w:r w:rsidRPr="00511970">
        <w:rPr>
          <w:rFonts w:ascii="仿宋" w:eastAsia="仿宋" w:hAnsi="仿宋" w:cs="仿宋_GB2312" w:hint="eastAsia"/>
          <w:sz w:val="32"/>
          <w:szCs w:val="32"/>
        </w:rPr>
        <w:t>公务接待费支出下降</w:t>
      </w:r>
      <w:r w:rsidR="002509CA">
        <w:rPr>
          <w:rFonts w:ascii="仿宋" w:eastAsia="仿宋" w:hAnsi="仿宋" w:cs="仿宋_GB2312" w:hint="eastAsia"/>
          <w:sz w:val="32"/>
          <w:szCs w:val="32"/>
        </w:rPr>
        <w:t>66.47</w:t>
      </w:r>
      <w:r w:rsidRPr="00511970">
        <w:rPr>
          <w:rFonts w:ascii="仿宋" w:eastAsia="仿宋" w:hAnsi="仿宋" w:cs="仿宋_GB2312"/>
          <w:sz w:val="32"/>
          <w:szCs w:val="32"/>
        </w:rPr>
        <w:t>%，主要是:</w:t>
      </w:r>
      <w:r w:rsidR="003646A2">
        <w:rPr>
          <w:rFonts w:ascii="仿宋" w:eastAsia="仿宋" w:hAnsi="仿宋" w:cs="仿宋_GB2312" w:hint="eastAsia"/>
          <w:sz w:val="32"/>
          <w:szCs w:val="32"/>
        </w:rPr>
        <w:t>公务</w:t>
      </w:r>
      <w:r w:rsidR="002509CA">
        <w:rPr>
          <w:rFonts w:ascii="仿宋" w:eastAsia="仿宋" w:hAnsi="仿宋" w:cs="仿宋_GB2312" w:hint="eastAsia"/>
          <w:sz w:val="32"/>
          <w:szCs w:val="32"/>
        </w:rPr>
        <w:t>接待活动减少</w:t>
      </w:r>
      <w:r w:rsidR="003646A2">
        <w:rPr>
          <w:rFonts w:ascii="仿宋" w:eastAsia="仿宋" w:hAnsi="仿宋" w:cs="仿宋_GB2312" w:hint="eastAsia"/>
          <w:sz w:val="32"/>
          <w:szCs w:val="32"/>
        </w:rPr>
        <w:t>。</w:t>
      </w:r>
    </w:p>
    <w:p w:rsidR="00AF1BC8" w:rsidRDefault="00AF1BC8" w:rsidP="002509CA">
      <w:pPr>
        <w:tabs>
          <w:tab w:val="left" w:pos="7513"/>
        </w:tabs>
        <w:adjustRightInd w:val="0"/>
        <w:snapToGrid w:val="0"/>
        <w:spacing w:line="600" w:lineRule="exact"/>
        <w:ind w:firstLineChars="220" w:firstLine="704"/>
        <w:rPr>
          <w:rFonts w:ascii="黑体" w:eastAsia="黑体" w:hAnsi="黑体"/>
          <w:sz w:val="32"/>
          <w:szCs w:val="32"/>
        </w:rPr>
      </w:pPr>
      <w:r>
        <w:rPr>
          <w:rFonts w:ascii="黑体" w:eastAsia="黑体" w:hAnsi="黑体" w:hint="eastAsia"/>
          <w:sz w:val="32"/>
          <w:szCs w:val="32"/>
        </w:rPr>
        <w:t>九、其他重要事项说明</w:t>
      </w:r>
    </w:p>
    <w:p w:rsidR="00AF1BC8" w:rsidRPr="00383A22" w:rsidRDefault="00AF1BC8" w:rsidP="00AF1BC8">
      <w:pPr>
        <w:tabs>
          <w:tab w:val="left" w:pos="7513"/>
        </w:tabs>
        <w:adjustRightInd w:val="0"/>
        <w:snapToGrid w:val="0"/>
        <w:spacing w:line="600" w:lineRule="exact"/>
        <w:ind w:firstLineChars="200" w:firstLine="643"/>
        <w:rPr>
          <w:rFonts w:ascii="黑体" w:eastAsia="黑体" w:hAnsi="黑体" w:cs="仿宋_GB2312"/>
          <w:bCs/>
          <w:sz w:val="32"/>
          <w:szCs w:val="32"/>
        </w:rPr>
      </w:pPr>
      <w:r>
        <w:rPr>
          <w:rFonts w:ascii="楷体" w:eastAsia="楷体" w:hAnsi="楷体" w:hint="eastAsia"/>
          <w:b/>
          <w:sz w:val="32"/>
          <w:szCs w:val="32"/>
        </w:rPr>
        <w:t>（一）机关运行经费</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hint="eastAsia"/>
          <w:sz w:val="32"/>
          <w:szCs w:val="32"/>
        </w:rPr>
        <w:t>2017</w:t>
      </w:r>
      <w:r>
        <w:rPr>
          <w:rFonts w:ascii="仿宋" w:eastAsia="仿宋" w:hAnsi="仿宋" w:cs="仿宋_GB2312" w:hint="eastAsia"/>
          <w:sz w:val="32"/>
          <w:szCs w:val="32"/>
        </w:rPr>
        <w:t>年度</w:t>
      </w:r>
      <w:r w:rsidRPr="00511970">
        <w:rPr>
          <w:rFonts w:ascii="仿宋" w:eastAsia="仿宋" w:hAnsi="仿宋" w:cs="仿宋_GB2312"/>
          <w:sz w:val="32"/>
          <w:szCs w:val="32"/>
        </w:rPr>
        <w:t>机关运行经费支出</w:t>
      </w:r>
      <w:r w:rsidR="002509CA">
        <w:rPr>
          <w:rFonts w:ascii="仿宋" w:eastAsia="仿宋" w:hAnsi="仿宋" w:cs="仿宋_GB2312" w:hint="eastAsia"/>
          <w:sz w:val="32"/>
          <w:szCs w:val="32"/>
        </w:rPr>
        <w:t>42.57</w:t>
      </w:r>
      <w:r w:rsidRPr="00511970">
        <w:rPr>
          <w:rFonts w:ascii="仿宋" w:eastAsia="仿宋" w:hAnsi="仿宋" w:cs="仿宋_GB2312"/>
          <w:sz w:val="32"/>
          <w:szCs w:val="32"/>
        </w:rPr>
        <w:t>万元，比</w:t>
      </w:r>
      <w:r w:rsidRPr="00511970">
        <w:rPr>
          <w:rFonts w:ascii="仿宋" w:eastAsia="仿宋" w:hAnsi="仿宋" w:hint="eastAsia"/>
          <w:sz w:val="32"/>
          <w:szCs w:val="32"/>
        </w:rPr>
        <w:t>上年</w:t>
      </w:r>
      <w:r w:rsidRPr="00511970">
        <w:rPr>
          <w:rFonts w:ascii="仿宋" w:eastAsia="仿宋" w:hAnsi="仿宋" w:cs="仿宋_GB2312"/>
          <w:sz w:val="32"/>
          <w:szCs w:val="32"/>
        </w:rPr>
        <w:t>决算数</w:t>
      </w:r>
      <w:r w:rsidR="00864203">
        <w:rPr>
          <w:rFonts w:ascii="仿宋" w:eastAsia="仿宋" w:hAnsi="仿宋" w:cs="仿宋_GB2312"/>
          <w:sz w:val="32"/>
          <w:szCs w:val="32"/>
        </w:rPr>
        <w:t>减少6</w:t>
      </w:r>
      <w:r w:rsidR="00864203">
        <w:rPr>
          <w:rFonts w:ascii="仿宋" w:eastAsia="仿宋" w:hAnsi="仿宋" w:cs="仿宋_GB2312" w:hint="eastAsia"/>
          <w:sz w:val="32"/>
          <w:szCs w:val="32"/>
        </w:rPr>
        <w:t>5.29</w:t>
      </w:r>
      <w:r w:rsidRPr="00511970">
        <w:rPr>
          <w:rFonts w:ascii="仿宋" w:eastAsia="仿宋" w:hAnsi="仿宋" w:cs="仿宋_GB2312"/>
          <w:sz w:val="32"/>
          <w:szCs w:val="32"/>
        </w:rPr>
        <w:t>%，主要是:</w:t>
      </w:r>
      <w:r w:rsidR="00864203">
        <w:rPr>
          <w:rFonts w:ascii="仿宋" w:eastAsia="仿宋" w:hAnsi="仿宋" w:cs="仿宋_GB2312"/>
          <w:sz w:val="32"/>
          <w:szCs w:val="32"/>
        </w:rPr>
        <w:t>机关人员退休减少公用经费和统计口径不一致</w:t>
      </w:r>
      <w:r w:rsidRPr="00511970">
        <w:rPr>
          <w:rFonts w:ascii="仿宋" w:eastAsia="仿宋" w:hAnsi="仿宋" w:cs="仿宋_GB2312"/>
          <w:sz w:val="32"/>
          <w:szCs w:val="32"/>
        </w:rPr>
        <w:t>。</w:t>
      </w:r>
    </w:p>
    <w:p w:rsidR="00AF1BC8" w:rsidRPr="00383A22" w:rsidRDefault="00AF1BC8" w:rsidP="00AF1BC8">
      <w:pPr>
        <w:autoSpaceDE w:val="0"/>
        <w:autoSpaceDN w:val="0"/>
        <w:adjustRightInd w:val="0"/>
        <w:spacing w:line="600" w:lineRule="exact"/>
        <w:ind w:firstLineChars="200" w:firstLine="643"/>
        <w:jc w:val="left"/>
        <w:rPr>
          <w:rFonts w:ascii="黑体" w:eastAsia="黑体" w:hAnsi="黑体" w:cs="仿宋_GB2312"/>
          <w:kern w:val="0"/>
          <w:sz w:val="32"/>
          <w:szCs w:val="32"/>
        </w:rPr>
      </w:pPr>
      <w:r>
        <w:rPr>
          <w:rFonts w:ascii="楷体" w:eastAsia="楷体" w:hAnsi="楷体" w:hint="eastAsia"/>
          <w:b/>
          <w:sz w:val="32"/>
          <w:szCs w:val="32"/>
        </w:rPr>
        <w:t>（二）政府采购情况</w:t>
      </w:r>
    </w:p>
    <w:p w:rsidR="00AF1BC8" w:rsidRDefault="00AF1BC8" w:rsidP="00AF1BC8">
      <w:pPr>
        <w:autoSpaceDE w:val="0"/>
        <w:autoSpaceDN w:val="0"/>
        <w:adjustRightInd w:val="0"/>
        <w:spacing w:line="600" w:lineRule="exact"/>
        <w:ind w:firstLineChars="200" w:firstLine="640"/>
        <w:jc w:val="left"/>
        <w:rPr>
          <w:rFonts w:ascii="仿宋" w:eastAsia="仿宋" w:hAnsi="仿宋" w:cs="仿宋_GB2312"/>
          <w:kern w:val="0"/>
          <w:sz w:val="32"/>
          <w:szCs w:val="32"/>
        </w:rPr>
      </w:pPr>
      <w:r w:rsidRPr="00511970">
        <w:rPr>
          <w:rFonts w:ascii="仿宋" w:eastAsia="仿宋" w:hAnsi="仿宋" w:cs="仿宋_GB2312" w:hint="eastAsia"/>
          <w:kern w:val="0"/>
          <w:sz w:val="32"/>
          <w:szCs w:val="32"/>
        </w:rPr>
        <w:t>本部门</w:t>
      </w:r>
      <w:r>
        <w:rPr>
          <w:rFonts w:ascii="仿宋" w:eastAsia="仿宋" w:hAnsi="仿宋" w:hint="eastAsia"/>
          <w:sz w:val="32"/>
          <w:szCs w:val="32"/>
        </w:rPr>
        <w:t>2017</w:t>
      </w:r>
      <w:r>
        <w:rPr>
          <w:rFonts w:ascii="仿宋" w:eastAsia="仿宋" w:hAnsi="仿宋" w:cs="仿宋_GB2312" w:hint="eastAsia"/>
          <w:sz w:val="32"/>
          <w:szCs w:val="32"/>
        </w:rPr>
        <w:t>年度</w:t>
      </w:r>
      <w:r w:rsidRPr="00511970">
        <w:rPr>
          <w:rFonts w:ascii="仿宋" w:eastAsia="仿宋" w:hAnsi="仿宋" w:cs="仿宋_GB2312"/>
          <w:kern w:val="0"/>
          <w:sz w:val="32"/>
          <w:szCs w:val="32"/>
        </w:rPr>
        <w:t>政府采购支出总额</w:t>
      </w:r>
      <w:r w:rsidR="00864203">
        <w:rPr>
          <w:rFonts w:ascii="仿宋" w:eastAsia="仿宋" w:hAnsi="仿宋" w:cs="仿宋_GB2312" w:hint="eastAsia"/>
          <w:sz w:val="32"/>
          <w:szCs w:val="32"/>
        </w:rPr>
        <w:t>0.73</w:t>
      </w:r>
      <w:r w:rsidRPr="00511970">
        <w:rPr>
          <w:rFonts w:ascii="仿宋" w:eastAsia="仿宋" w:hAnsi="仿宋" w:cs="仿宋_GB2312" w:hint="eastAsia"/>
          <w:kern w:val="0"/>
          <w:sz w:val="32"/>
          <w:szCs w:val="32"/>
        </w:rPr>
        <w:t>万元，其中：政府采购货物支出</w:t>
      </w:r>
      <w:r w:rsidR="00864203">
        <w:rPr>
          <w:rFonts w:ascii="仿宋" w:eastAsia="仿宋" w:hAnsi="仿宋" w:cs="仿宋_GB2312" w:hint="eastAsia"/>
          <w:sz w:val="32"/>
          <w:szCs w:val="32"/>
        </w:rPr>
        <w:t>0.73</w:t>
      </w:r>
      <w:r w:rsidRPr="00511970">
        <w:rPr>
          <w:rFonts w:ascii="仿宋" w:eastAsia="仿宋" w:hAnsi="仿宋" w:cs="仿宋_GB2312" w:hint="eastAsia"/>
          <w:kern w:val="0"/>
          <w:sz w:val="32"/>
          <w:szCs w:val="32"/>
        </w:rPr>
        <w:t>万元、政府采购工程支出</w:t>
      </w:r>
      <w:r w:rsidR="00864203">
        <w:rPr>
          <w:rFonts w:ascii="仿宋" w:eastAsia="仿宋" w:hAnsi="仿宋" w:cs="仿宋_GB2312" w:hint="eastAsia"/>
          <w:sz w:val="32"/>
          <w:szCs w:val="32"/>
        </w:rPr>
        <w:t>0</w:t>
      </w:r>
      <w:r w:rsidRPr="00511970">
        <w:rPr>
          <w:rFonts w:ascii="仿宋" w:eastAsia="仿宋" w:hAnsi="仿宋" w:cs="仿宋_GB2312" w:hint="eastAsia"/>
          <w:kern w:val="0"/>
          <w:sz w:val="32"/>
          <w:szCs w:val="32"/>
        </w:rPr>
        <w:t>万元、政府采购服务支出</w:t>
      </w:r>
      <w:r w:rsidR="00864203">
        <w:rPr>
          <w:rFonts w:ascii="仿宋" w:eastAsia="仿宋" w:hAnsi="仿宋" w:cs="仿宋_GB2312" w:hint="eastAsia"/>
          <w:sz w:val="32"/>
          <w:szCs w:val="32"/>
        </w:rPr>
        <w:t>0</w:t>
      </w:r>
      <w:r w:rsidRPr="00511970">
        <w:rPr>
          <w:rFonts w:ascii="仿宋" w:eastAsia="仿宋" w:hAnsi="仿宋" w:cs="仿宋_GB2312" w:hint="eastAsia"/>
          <w:kern w:val="0"/>
          <w:sz w:val="32"/>
          <w:szCs w:val="32"/>
        </w:rPr>
        <w:t>万元。</w:t>
      </w:r>
    </w:p>
    <w:p w:rsidR="00AF1BC8" w:rsidRPr="00383A22" w:rsidRDefault="00AF1BC8" w:rsidP="00AF1BC8">
      <w:pPr>
        <w:tabs>
          <w:tab w:val="left" w:pos="7513"/>
        </w:tabs>
        <w:adjustRightInd w:val="0"/>
        <w:snapToGrid w:val="0"/>
        <w:spacing w:line="600" w:lineRule="exact"/>
        <w:ind w:firstLineChars="220" w:firstLine="707"/>
        <w:rPr>
          <w:rFonts w:ascii="黑体" w:eastAsia="黑体" w:hAnsi="黑体" w:cs="Times New Roman"/>
          <w:sz w:val="32"/>
          <w:szCs w:val="32"/>
        </w:rPr>
      </w:pPr>
      <w:r>
        <w:rPr>
          <w:rFonts w:ascii="楷体" w:eastAsia="楷体" w:hAnsi="楷体" w:hint="eastAsia"/>
          <w:b/>
          <w:sz w:val="32"/>
          <w:szCs w:val="32"/>
        </w:rPr>
        <w:t>（三）国有资产占用使用情况</w:t>
      </w:r>
    </w:p>
    <w:p w:rsidR="00AF1BC8" w:rsidRDefault="00AF1BC8" w:rsidP="00AF1BC8">
      <w:pPr>
        <w:tabs>
          <w:tab w:val="left" w:pos="7513"/>
        </w:tabs>
        <w:adjustRightInd w:val="0"/>
        <w:snapToGrid w:val="0"/>
        <w:spacing w:line="600" w:lineRule="exact"/>
        <w:ind w:firstLineChars="220" w:firstLine="704"/>
        <w:rPr>
          <w:rFonts w:ascii="仿宋" w:eastAsia="仿宋" w:hAnsi="仿宋" w:cs="仿宋_GB2312"/>
          <w:kern w:val="0"/>
          <w:sz w:val="32"/>
          <w:szCs w:val="32"/>
        </w:rPr>
      </w:pPr>
      <w:r w:rsidRPr="00511970">
        <w:rPr>
          <w:rFonts w:ascii="仿宋" w:eastAsia="仿宋" w:hAnsi="仿宋" w:cs="仿宋_GB2312" w:hint="eastAsia"/>
          <w:kern w:val="0"/>
          <w:sz w:val="32"/>
          <w:szCs w:val="32"/>
        </w:rPr>
        <w:t>截至</w:t>
      </w:r>
      <w:r>
        <w:rPr>
          <w:rFonts w:ascii="仿宋" w:eastAsia="仿宋" w:hAnsi="仿宋" w:hint="eastAsia"/>
          <w:sz w:val="32"/>
          <w:szCs w:val="32"/>
        </w:rPr>
        <w:t>2017</w:t>
      </w:r>
      <w:r w:rsidRPr="00511970">
        <w:rPr>
          <w:rFonts w:ascii="仿宋" w:eastAsia="仿宋" w:hAnsi="仿宋" w:cs="仿宋_GB2312" w:hint="eastAsia"/>
          <w:kern w:val="0"/>
          <w:sz w:val="32"/>
          <w:szCs w:val="32"/>
        </w:rPr>
        <w:t>年</w:t>
      </w:r>
      <w:r w:rsidRPr="00511970">
        <w:rPr>
          <w:rFonts w:ascii="仿宋" w:eastAsia="仿宋" w:hAnsi="仿宋" w:cs="仿宋_GB2312"/>
          <w:kern w:val="0"/>
          <w:sz w:val="32"/>
          <w:szCs w:val="32"/>
        </w:rPr>
        <w:t>12月31日，本部门共有车辆</w:t>
      </w:r>
      <w:r w:rsidR="00864203">
        <w:rPr>
          <w:rFonts w:ascii="仿宋" w:eastAsia="仿宋" w:hAnsi="仿宋" w:cs="仿宋_GB2312" w:hint="eastAsia"/>
          <w:sz w:val="32"/>
          <w:szCs w:val="32"/>
        </w:rPr>
        <w:t>3</w:t>
      </w:r>
      <w:r w:rsidRPr="00511970">
        <w:rPr>
          <w:rFonts w:ascii="仿宋" w:eastAsia="仿宋" w:hAnsi="仿宋" w:cs="仿宋_GB2312" w:hint="eastAsia"/>
          <w:kern w:val="0"/>
          <w:sz w:val="32"/>
          <w:szCs w:val="32"/>
        </w:rPr>
        <w:t>辆，其中：部级领导干部用车</w:t>
      </w:r>
      <w:r w:rsidR="00864203">
        <w:rPr>
          <w:rFonts w:ascii="仿宋" w:eastAsia="仿宋" w:hAnsi="仿宋" w:cs="仿宋_GB2312" w:hint="eastAsia"/>
          <w:sz w:val="32"/>
          <w:szCs w:val="32"/>
        </w:rPr>
        <w:t>0</w:t>
      </w:r>
      <w:r w:rsidRPr="00511970">
        <w:rPr>
          <w:rFonts w:ascii="仿宋" w:eastAsia="仿宋" w:hAnsi="仿宋" w:cs="仿宋_GB2312" w:hint="eastAsia"/>
          <w:kern w:val="0"/>
          <w:sz w:val="32"/>
          <w:szCs w:val="32"/>
        </w:rPr>
        <w:t>辆、一般公务用车</w:t>
      </w:r>
      <w:r w:rsidR="007B4AE9">
        <w:rPr>
          <w:rFonts w:ascii="仿宋" w:eastAsia="仿宋" w:hAnsi="仿宋" w:cs="仿宋_GB2312" w:hint="eastAsia"/>
          <w:sz w:val="32"/>
          <w:szCs w:val="32"/>
        </w:rPr>
        <w:t>3</w:t>
      </w:r>
      <w:r w:rsidRPr="00511970">
        <w:rPr>
          <w:rFonts w:ascii="仿宋" w:eastAsia="仿宋" w:hAnsi="仿宋" w:cs="仿宋_GB2312" w:hint="eastAsia"/>
          <w:kern w:val="0"/>
          <w:sz w:val="32"/>
          <w:szCs w:val="32"/>
        </w:rPr>
        <w:t>辆、一般执法执勤用车</w:t>
      </w:r>
      <w:r w:rsidR="007B4AE9">
        <w:rPr>
          <w:rFonts w:ascii="仿宋" w:eastAsia="仿宋" w:hAnsi="仿宋" w:cs="仿宋_GB2312" w:hint="eastAsia"/>
          <w:sz w:val="32"/>
          <w:szCs w:val="32"/>
        </w:rPr>
        <w:t>0</w:t>
      </w:r>
      <w:r w:rsidRPr="00511970">
        <w:rPr>
          <w:rFonts w:ascii="仿宋" w:eastAsia="仿宋" w:hAnsi="仿宋" w:cs="仿宋_GB2312" w:hint="eastAsia"/>
          <w:kern w:val="0"/>
          <w:sz w:val="32"/>
          <w:szCs w:val="32"/>
        </w:rPr>
        <w:t>辆、特种专业技术用车</w:t>
      </w:r>
      <w:r w:rsidR="007B4AE9">
        <w:rPr>
          <w:rFonts w:ascii="仿宋" w:eastAsia="仿宋" w:hAnsi="仿宋" w:cs="仿宋_GB2312" w:hint="eastAsia"/>
          <w:sz w:val="32"/>
          <w:szCs w:val="32"/>
        </w:rPr>
        <w:t>0</w:t>
      </w:r>
      <w:r w:rsidRPr="00511970">
        <w:rPr>
          <w:rFonts w:ascii="仿宋" w:eastAsia="仿宋" w:hAnsi="仿宋" w:cs="仿宋_GB2312" w:hint="eastAsia"/>
          <w:kern w:val="0"/>
          <w:sz w:val="32"/>
          <w:szCs w:val="32"/>
        </w:rPr>
        <w:t>辆、其他用车</w:t>
      </w:r>
      <w:r w:rsidR="007B4AE9">
        <w:rPr>
          <w:rFonts w:ascii="仿宋" w:eastAsia="仿宋" w:hAnsi="仿宋" w:cs="仿宋_GB2312" w:hint="eastAsia"/>
          <w:sz w:val="32"/>
          <w:szCs w:val="32"/>
        </w:rPr>
        <w:t>0</w:t>
      </w:r>
      <w:r w:rsidRPr="00511970">
        <w:rPr>
          <w:rFonts w:ascii="仿宋" w:eastAsia="仿宋" w:hAnsi="仿宋" w:cs="仿宋_GB2312" w:hint="eastAsia"/>
          <w:kern w:val="0"/>
          <w:sz w:val="32"/>
          <w:szCs w:val="32"/>
        </w:rPr>
        <w:t>辆；单价</w:t>
      </w:r>
      <w:r w:rsidRPr="00511970">
        <w:rPr>
          <w:rFonts w:ascii="仿宋" w:eastAsia="仿宋" w:hAnsi="仿宋" w:cs="仿宋_GB2312"/>
          <w:kern w:val="0"/>
          <w:sz w:val="32"/>
          <w:szCs w:val="32"/>
        </w:rPr>
        <w:t>50万元（含）以上通用设备</w:t>
      </w:r>
      <w:r w:rsidR="007B4AE9">
        <w:rPr>
          <w:rFonts w:ascii="仿宋" w:eastAsia="仿宋" w:hAnsi="仿宋" w:cs="仿宋_GB2312" w:hint="eastAsia"/>
          <w:sz w:val="32"/>
          <w:szCs w:val="32"/>
        </w:rPr>
        <w:t>0</w:t>
      </w:r>
      <w:r w:rsidRPr="00511970">
        <w:rPr>
          <w:rFonts w:ascii="仿宋" w:eastAsia="仿宋" w:hAnsi="仿宋" w:cs="仿宋_GB2312" w:hint="eastAsia"/>
          <w:kern w:val="0"/>
          <w:sz w:val="32"/>
          <w:szCs w:val="32"/>
        </w:rPr>
        <w:t>台（套），单价</w:t>
      </w:r>
      <w:r w:rsidRPr="00511970">
        <w:rPr>
          <w:rFonts w:ascii="仿宋" w:eastAsia="仿宋" w:hAnsi="仿宋" w:cs="仿宋_GB2312"/>
          <w:kern w:val="0"/>
          <w:sz w:val="32"/>
          <w:szCs w:val="32"/>
        </w:rPr>
        <w:t>100万元（含）以上专用设备</w:t>
      </w:r>
      <w:r w:rsidR="007B4AE9">
        <w:rPr>
          <w:rFonts w:ascii="仿宋" w:eastAsia="仿宋" w:hAnsi="仿宋" w:cs="仿宋_GB2312" w:hint="eastAsia"/>
          <w:sz w:val="32"/>
          <w:szCs w:val="32"/>
        </w:rPr>
        <w:t>0</w:t>
      </w:r>
      <w:r w:rsidRPr="00511970">
        <w:rPr>
          <w:rFonts w:ascii="仿宋" w:eastAsia="仿宋" w:hAnsi="仿宋" w:cs="仿宋_GB2312" w:hint="eastAsia"/>
          <w:kern w:val="0"/>
          <w:sz w:val="32"/>
          <w:szCs w:val="32"/>
        </w:rPr>
        <w:t>台（套）。</w:t>
      </w:r>
    </w:p>
    <w:p w:rsidR="00AF1BC8" w:rsidRPr="00DC0C8D" w:rsidRDefault="00AF1BC8" w:rsidP="00AF1BC8">
      <w:pPr>
        <w:tabs>
          <w:tab w:val="left" w:pos="7513"/>
        </w:tabs>
        <w:adjustRightInd w:val="0"/>
        <w:snapToGrid w:val="0"/>
        <w:spacing w:line="600" w:lineRule="exact"/>
        <w:ind w:firstLineChars="220" w:firstLine="707"/>
        <w:rPr>
          <w:rFonts w:ascii="楷体" w:eastAsia="楷体" w:hAnsi="楷体" w:cs="仿宋_GB2312"/>
          <w:b/>
          <w:bCs/>
          <w:sz w:val="32"/>
          <w:szCs w:val="32"/>
        </w:rPr>
      </w:pPr>
      <w:r w:rsidRPr="00DC0C8D">
        <w:rPr>
          <w:rFonts w:ascii="楷体" w:eastAsia="楷体" w:hAnsi="楷体" w:hint="eastAsia"/>
          <w:b/>
          <w:sz w:val="32"/>
          <w:szCs w:val="32"/>
        </w:rPr>
        <w:t>（四）</w:t>
      </w:r>
      <w:r w:rsidRPr="00DC0C8D">
        <w:rPr>
          <w:rFonts w:ascii="楷体" w:eastAsia="楷体" w:hAnsi="楷体" w:cs="仿宋_GB2312" w:hint="eastAsia"/>
          <w:b/>
          <w:bCs/>
          <w:sz w:val="32"/>
          <w:szCs w:val="32"/>
        </w:rPr>
        <w:t>项目绩效自评报告</w:t>
      </w:r>
    </w:p>
    <w:p w:rsidR="002D0079" w:rsidRDefault="00C47137" w:rsidP="002D0079">
      <w:pPr>
        <w:autoSpaceDE w:val="0"/>
        <w:autoSpaceDN w:val="0"/>
        <w:adjustRightInd w:val="0"/>
        <w:ind w:left="200" w:firstLineChars="200" w:firstLine="640"/>
        <w:jc w:val="left"/>
        <w:rPr>
          <w:rFonts w:ascii="仿宋" w:eastAsia="仿宋" w:hAnsi="仿宋" w:cs="仿宋_GB2312"/>
          <w:sz w:val="32"/>
          <w:szCs w:val="32"/>
        </w:rPr>
      </w:pPr>
      <w:r>
        <w:rPr>
          <w:rFonts w:ascii="仿宋" w:eastAsia="仿宋" w:hAnsi="仿宋" w:cs="仿宋_GB2312" w:hint="eastAsia"/>
          <w:sz w:val="32"/>
          <w:szCs w:val="32"/>
        </w:rPr>
        <w:t>2017年预算安排专项经费共128.55万元，其中1、政协十四届一次会议专项经费40万元；2、政协委员视察专项经费34.65万元；3、委员考察等其他专项经费53.9</w:t>
      </w:r>
      <w:r w:rsidR="002D0079">
        <w:rPr>
          <w:rFonts w:ascii="仿宋" w:eastAsia="仿宋" w:hAnsi="仿宋" w:cs="仿宋_GB2312" w:hint="eastAsia"/>
          <w:sz w:val="32"/>
          <w:szCs w:val="32"/>
        </w:rPr>
        <w:t>万元。我办高度重视专项资金绩效自评工作，由办公室负责，组成</w:t>
      </w:r>
      <w:r w:rsidR="002D0079">
        <w:rPr>
          <w:rFonts w:ascii="仿宋" w:eastAsia="仿宋" w:hAnsi="仿宋" w:cs="仿宋_GB2312" w:hint="eastAsia"/>
          <w:sz w:val="32"/>
          <w:szCs w:val="32"/>
        </w:rPr>
        <w:lastRenderedPageBreak/>
        <w:t>自评小组，现场勘验、检查、核实，并对绩效评价相关资料进行核查，对照评价指标和评分标准，结合现场核查情况进行评议和打分，形成考评意见。3个项目</w:t>
      </w:r>
      <w:proofErr w:type="gramStart"/>
      <w:r w:rsidR="002D0079">
        <w:rPr>
          <w:rFonts w:ascii="仿宋" w:eastAsia="仿宋" w:hAnsi="仿宋" w:cs="仿宋_GB2312" w:hint="eastAsia"/>
          <w:sz w:val="32"/>
          <w:szCs w:val="32"/>
        </w:rPr>
        <w:t>均好的</w:t>
      </w:r>
      <w:proofErr w:type="gramEnd"/>
      <w:r w:rsidR="002D0079">
        <w:rPr>
          <w:rFonts w:ascii="仿宋" w:eastAsia="仿宋" w:hAnsi="仿宋" w:cs="仿宋_GB2312" w:hint="eastAsia"/>
          <w:sz w:val="32"/>
          <w:szCs w:val="32"/>
        </w:rPr>
        <w:t>完成了预定的绩效目标，在投入、产出和效益等方面取得了一定的成效。</w:t>
      </w:r>
    </w:p>
    <w:p w:rsidR="002D0079" w:rsidRDefault="002D0079" w:rsidP="002D0079">
      <w:pPr>
        <w:autoSpaceDE w:val="0"/>
        <w:autoSpaceDN w:val="0"/>
        <w:adjustRightInd w:val="0"/>
        <w:ind w:left="200" w:firstLineChars="200" w:firstLine="640"/>
        <w:jc w:val="left"/>
        <w:rPr>
          <w:rFonts w:ascii="仿宋" w:eastAsia="仿宋" w:hAnsi="仿宋" w:cs="仿宋_GB2312"/>
          <w:sz w:val="32"/>
          <w:szCs w:val="32"/>
        </w:rPr>
      </w:pPr>
      <w:r>
        <w:rPr>
          <w:rFonts w:ascii="仿宋" w:eastAsia="仿宋" w:hAnsi="仿宋" w:cs="仿宋_GB2312" w:hint="eastAsia"/>
          <w:sz w:val="32"/>
          <w:szCs w:val="32"/>
        </w:rPr>
        <w:t>在绩效评价过程</w:t>
      </w:r>
      <w:r w:rsidR="00AF1BC8" w:rsidRPr="00DC0C8D">
        <w:rPr>
          <w:rFonts w:ascii="仿宋" w:eastAsia="仿宋" w:hAnsi="仿宋" w:cs="仿宋_GB2312"/>
          <w:sz w:val="32"/>
          <w:szCs w:val="32"/>
        </w:rPr>
        <w:t>存在问题</w:t>
      </w:r>
      <w:r w:rsidR="00B1108B">
        <w:rPr>
          <w:rFonts w:ascii="仿宋" w:eastAsia="仿宋" w:hAnsi="仿宋" w:cs="仿宋_GB2312"/>
          <w:sz w:val="32"/>
          <w:szCs w:val="32"/>
        </w:rPr>
        <w:t>：</w:t>
      </w:r>
      <w:r w:rsidR="006441D7" w:rsidRPr="006441D7">
        <w:rPr>
          <w:rFonts w:ascii="仿宋" w:eastAsia="仿宋" w:hAnsi="仿宋" w:cs="仿宋_GB2312" w:hint="eastAsia"/>
          <w:sz w:val="32"/>
          <w:szCs w:val="32"/>
        </w:rPr>
        <w:t>目前，项目资金列支范围不够规范。财务内部管理制度和外部监督制度还不够完善。项目资金有待进一步加以的利用。对于项目管理方面十分重视，也制定了相关的管理制度，成效显著，但相对期望目标值还是稍许差异，仍需不断地学习探索和借鉴成功的经验方案，希望通过不断加大管理力度，为全面铺开项目管理工作提供有效的途径，让项目管理日趋完善。</w:t>
      </w:r>
    </w:p>
    <w:p w:rsidR="00F3046A" w:rsidRDefault="002D0079" w:rsidP="002D0079">
      <w:pPr>
        <w:autoSpaceDE w:val="0"/>
        <w:autoSpaceDN w:val="0"/>
        <w:adjustRightInd w:val="0"/>
        <w:ind w:left="200" w:firstLineChars="200" w:firstLine="640"/>
        <w:jc w:val="left"/>
      </w:pPr>
      <w:r>
        <w:rPr>
          <w:rFonts w:ascii="仿宋" w:eastAsia="仿宋" w:hAnsi="仿宋" w:cs="仿宋_GB2312" w:hint="eastAsia"/>
          <w:sz w:val="32"/>
          <w:szCs w:val="32"/>
        </w:rPr>
        <w:t>有关整改</w:t>
      </w:r>
      <w:r w:rsidR="00982F47">
        <w:rPr>
          <w:rFonts w:ascii="仿宋" w:eastAsia="仿宋" w:hAnsi="仿宋" w:cs="仿宋_GB2312" w:hint="eastAsia"/>
          <w:sz w:val="32"/>
          <w:szCs w:val="32"/>
        </w:rPr>
        <w:t>建议：</w:t>
      </w:r>
      <w:r w:rsidR="00B1108B" w:rsidRPr="00B1108B">
        <w:rPr>
          <w:rFonts w:ascii="仿宋" w:eastAsia="仿宋" w:hAnsi="仿宋" w:cs="仿宋_GB2312" w:hint="eastAsia"/>
          <w:sz w:val="32"/>
          <w:szCs w:val="32"/>
        </w:rPr>
        <w:t>今后的工作中尽量合理设定项目绩效目标，使绩效目标能够完全反映专项资金的投入产出和效益。确保资金发挥最大效益，监督好资金的使用。对项目评价中反映出的不足，要加以整改完善。重视绩效管理与绩效评价工作，为全面推进预算绩效管理工作奠定基础。加强制度建设，强化日常管理，进一步修订和完善管理制度，努力提高各项管理水平。加强厉行节约，严格控制各项经费的开支，特别是“三公”经费，努力降低行政成本，提高经费的使用效益。</w:t>
      </w:r>
    </w:p>
    <w:p w:rsidR="00AF1BC8" w:rsidRPr="00383A22" w:rsidRDefault="00AF1BC8" w:rsidP="00AF1BC8">
      <w:pPr>
        <w:autoSpaceDE w:val="0"/>
        <w:autoSpaceDN w:val="0"/>
        <w:adjustRightInd w:val="0"/>
        <w:spacing w:line="600" w:lineRule="exact"/>
        <w:ind w:firstLineChars="200" w:firstLine="640"/>
        <w:jc w:val="left"/>
        <w:rPr>
          <w:rFonts w:ascii="仿宋" w:eastAsia="仿宋" w:hAnsi="仿宋" w:cs="仿宋_GB2312"/>
          <w:kern w:val="0"/>
          <w:sz w:val="32"/>
          <w:szCs w:val="32"/>
        </w:rPr>
      </w:pPr>
      <w:r>
        <w:rPr>
          <w:rFonts w:ascii="黑体" w:eastAsia="黑体" w:hAnsi="黑体" w:cs="仿宋_GB2312" w:hint="eastAsia"/>
          <w:kern w:val="0"/>
          <w:sz w:val="32"/>
          <w:szCs w:val="32"/>
        </w:rPr>
        <w:t>十</w:t>
      </w:r>
      <w:r w:rsidRPr="00383A22">
        <w:rPr>
          <w:rFonts w:ascii="黑体" w:eastAsia="黑体" w:hAnsi="黑体" w:cs="仿宋_GB2312" w:hint="eastAsia"/>
          <w:kern w:val="0"/>
          <w:sz w:val="32"/>
          <w:szCs w:val="32"/>
        </w:rPr>
        <w:t>、名词解释</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lastRenderedPageBreak/>
        <w:t>（一）财政拨款收入：指</w:t>
      </w:r>
      <w:r w:rsidR="00C40C93">
        <w:rPr>
          <w:rFonts w:ascii="仿宋" w:eastAsia="仿宋" w:hAnsi="仿宋" w:cs="仿宋" w:hint="eastAsia"/>
          <w:color w:val="000000"/>
          <w:kern w:val="0"/>
          <w:sz w:val="32"/>
          <w:szCs w:val="32"/>
        </w:rPr>
        <w:t>区</w:t>
      </w:r>
      <w:r w:rsidRPr="00383A22">
        <w:rPr>
          <w:rFonts w:ascii="仿宋" w:eastAsia="仿宋" w:hAnsi="仿宋" w:cs="仿宋" w:hint="eastAsia"/>
          <w:color w:val="000000"/>
          <w:kern w:val="0"/>
          <w:sz w:val="32"/>
          <w:szCs w:val="32"/>
        </w:rPr>
        <w:t xml:space="preserve">级财政当年拨付的资金。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（二）事业收入：指事业单位开展专业业务活动及辅助活动所取得的收入。</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 xml:space="preserve">（三）经营收入：指事业单位在专业业务活动及其辅助活动之外开展非独立核算经营活动取得的收入。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（四）其他收入：指除上述</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财政拨款收入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事业收入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经营收入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 xml:space="preserve">等以外的收入。主要是按规定动用的售房收入、存款利息收入等。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（五）用事业基金弥补收支差额：指事业单位在当年的</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财政拨款收入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事业收入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经营收入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其他收入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（六）年初结转和结余：指以前年度尚未完成、结转到本年按有关规定继续使用的资金。</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（七）结余分配：指事业单位按规定提取的职工福利基金、事业基金和缴纳的所得税，以及建设单位按规定应交回的基本建设竣工项目结余资金。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（八）年末结转和结余：指本年度或以前年度预算安排、因客观条件发生变化无法按原计划实施，需延迟到以后年度按有关规定继续使用的资金。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（九）基本支出：指为保障机构正常运转、完成日常工作任务而发生的人员支出和公用支出。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lastRenderedPageBreak/>
        <w:t xml:space="preserve">（十）项目支出：指在基本支出之外为完成特定行政任务和事业发展目标所发生的支出。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（十一）经营支出：指事业单位在专业业务活动及其辅助活动之外开展非独立核算经营活动发生的支出。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（十二）</w:t>
      </w:r>
      <w:r w:rsidRPr="00383A22">
        <w:rPr>
          <w:rFonts w:hAnsi="仿宋"/>
          <w:sz w:val="32"/>
          <w:szCs w:val="32"/>
        </w:rPr>
        <w:t>“</w:t>
      </w:r>
      <w:r w:rsidRPr="00383A22">
        <w:rPr>
          <w:rFonts w:hAnsi="仿宋" w:hint="eastAsia"/>
          <w:sz w:val="32"/>
          <w:szCs w:val="32"/>
        </w:rPr>
        <w:t>三公</w:t>
      </w:r>
      <w:r w:rsidRPr="00383A22">
        <w:rPr>
          <w:rFonts w:hAnsi="仿宋"/>
          <w:sz w:val="32"/>
          <w:szCs w:val="32"/>
        </w:rPr>
        <w:t>”</w:t>
      </w:r>
      <w:r w:rsidRPr="00383A22">
        <w:rPr>
          <w:rFonts w:hAnsi="仿宋" w:hint="eastAsia"/>
          <w:sz w:val="32"/>
          <w:szCs w:val="32"/>
        </w:rPr>
        <w:t>经费：纳入</w:t>
      </w:r>
      <w:r w:rsidR="00C40C93">
        <w:rPr>
          <w:rFonts w:hAnsi="仿宋" w:hint="eastAsia"/>
          <w:sz w:val="32"/>
          <w:szCs w:val="32"/>
        </w:rPr>
        <w:t>区</w:t>
      </w:r>
      <w:r w:rsidRPr="00383A22">
        <w:rPr>
          <w:rFonts w:hAnsi="仿宋" w:hint="eastAsia"/>
          <w:sz w:val="32"/>
          <w:szCs w:val="32"/>
        </w:rPr>
        <w:t>级财政预决算管理的</w:t>
      </w:r>
      <w:r w:rsidRPr="00383A22">
        <w:rPr>
          <w:rFonts w:hAnsi="仿宋"/>
          <w:sz w:val="32"/>
          <w:szCs w:val="32"/>
        </w:rPr>
        <w:t>“</w:t>
      </w:r>
      <w:r w:rsidRPr="00383A22">
        <w:rPr>
          <w:rFonts w:hAnsi="仿宋" w:hint="eastAsia"/>
          <w:sz w:val="32"/>
          <w:szCs w:val="32"/>
        </w:rPr>
        <w:t>三公</w:t>
      </w:r>
      <w:r w:rsidRPr="00383A22">
        <w:rPr>
          <w:rFonts w:hAnsi="仿宋"/>
          <w:sz w:val="32"/>
          <w:szCs w:val="32"/>
        </w:rPr>
        <w:t>”</w:t>
      </w:r>
      <w:r w:rsidRPr="00383A22">
        <w:rPr>
          <w:rFonts w:hAnsi="仿宋" w:hint="eastAsia"/>
          <w:sz w:val="32"/>
          <w:szCs w:val="32"/>
        </w:rPr>
        <w:t>经费，是指</w:t>
      </w:r>
      <w:r w:rsidR="00C40C93">
        <w:rPr>
          <w:rFonts w:hAnsi="仿宋" w:hint="eastAsia"/>
          <w:sz w:val="32"/>
          <w:szCs w:val="32"/>
        </w:rPr>
        <w:t>区</w:t>
      </w:r>
      <w:r w:rsidRPr="00383A22">
        <w:rPr>
          <w:rFonts w:hAnsi="仿宋" w:hint="eastAsia"/>
          <w:sz w:val="32"/>
          <w:szCs w:val="32"/>
        </w:rPr>
        <w:t>级部门用财政拨款安排的因公出国（境）费、公务用车购置及运行费和公务接待费。其中，因公出国（境）</w:t>
      </w:r>
      <w:proofErr w:type="gramStart"/>
      <w:r w:rsidRPr="00383A22">
        <w:rPr>
          <w:rFonts w:hAnsi="仿宋" w:hint="eastAsia"/>
          <w:sz w:val="32"/>
          <w:szCs w:val="32"/>
        </w:rPr>
        <w:t>费反映</w:t>
      </w:r>
      <w:proofErr w:type="gramEnd"/>
      <w:r w:rsidRPr="00383A22">
        <w:rPr>
          <w:rFonts w:hAnsi="仿宋" w:hint="eastAsia"/>
          <w:sz w:val="32"/>
          <w:szCs w:val="32"/>
        </w:rPr>
        <w:t>单位公务出国（境）的国际旅费、国外城市间交通费、住宿费、伙食费、培训费、公杂费等支出；公务用车购置及运行</w:t>
      </w:r>
      <w:proofErr w:type="gramStart"/>
      <w:r w:rsidRPr="00383A22">
        <w:rPr>
          <w:rFonts w:hAnsi="仿宋" w:hint="eastAsia"/>
          <w:sz w:val="32"/>
          <w:szCs w:val="32"/>
        </w:rPr>
        <w:t>费反映</w:t>
      </w:r>
      <w:proofErr w:type="gramEnd"/>
      <w:r w:rsidRPr="00383A22">
        <w:rPr>
          <w:rFonts w:hAnsi="仿宋" w:hint="eastAsia"/>
          <w:sz w:val="32"/>
          <w:szCs w:val="32"/>
        </w:rPr>
        <w:t>单位公务用车车辆购置支出（</w:t>
      </w:r>
      <w:proofErr w:type="gramStart"/>
      <w:r w:rsidRPr="00383A22">
        <w:rPr>
          <w:rFonts w:hAnsi="仿宋" w:hint="eastAsia"/>
          <w:sz w:val="32"/>
          <w:szCs w:val="32"/>
        </w:rPr>
        <w:t>含车辆</w:t>
      </w:r>
      <w:proofErr w:type="gramEnd"/>
      <w:r w:rsidRPr="00383A22">
        <w:rPr>
          <w:rFonts w:hAnsi="仿宋" w:hint="eastAsia"/>
          <w:sz w:val="32"/>
          <w:szCs w:val="32"/>
        </w:rPr>
        <w:t>购置税）及租用费、燃料费、维修费、过路过桥费、保险费、安全奖励费用等支出；公务接待</w:t>
      </w:r>
      <w:proofErr w:type="gramStart"/>
      <w:r w:rsidRPr="00383A22">
        <w:rPr>
          <w:rFonts w:hAnsi="仿宋" w:hint="eastAsia"/>
          <w:sz w:val="32"/>
          <w:szCs w:val="32"/>
        </w:rPr>
        <w:t>费反映</w:t>
      </w:r>
      <w:proofErr w:type="gramEnd"/>
      <w:r w:rsidRPr="00383A22">
        <w:rPr>
          <w:rFonts w:hAnsi="仿宋" w:hint="eastAsia"/>
          <w:sz w:val="32"/>
          <w:szCs w:val="32"/>
        </w:rPr>
        <w:t xml:space="preserve">单位按规定开支的各类公务接待（含外宾接待）支出。 </w:t>
      </w:r>
    </w:p>
    <w:p w:rsidR="00AF1BC8" w:rsidRDefault="00AF1BC8" w:rsidP="00AF1BC8">
      <w:pPr>
        <w:spacing w:line="600" w:lineRule="exact"/>
        <w:ind w:firstLineChars="200" w:firstLine="640"/>
        <w:rPr>
          <w:rFonts w:ascii="仿宋" w:eastAsia="仿宋" w:hAnsi="仿宋"/>
          <w:sz w:val="32"/>
          <w:szCs w:val="32"/>
        </w:rPr>
      </w:pPr>
      <w:r w:rsidRPr="00383A22">
        <w:rPr>
          <w:rFonts w:ascii="仿宋" w:eastAsia="仿宋" w:hAnsi="仿宋"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F1BC8" w:rsidRDefault="00AF1BC8" w:rsidP="00AF1BC8">
      <w:pPr>
        <w:spacing w:line="600" w:lineRule="exact"/>
        <w:ind w:firstLineChars="200" w:firstLine="584"/>
        <w:rPr>
          <w:rFonts w:ascii="仿宋" w:eastAsia="仿宋" w:hAnsi="仿宋"/>
          <w:spacing w:val="-14"/>
          <w:sz w:val="32"/>
          <w:szCs w:val="32"/>
        </w:rPr>
      </w:pPr>
      <w:r w:rsidRPr="00511970">
        <w:rPr>
          <w:rFonts w:ascii="仿宋" w:eastAsia="仿宋" w:hAnsi="仿宋" w:hint="eastAsia"/>
          <w:spacing w:val="-14"/>
          <w:sz w:val="32"/>
          <w:szCs w:val="32"/>
        </w:rPr>
        <w:t>附表：</w:t>
      </w:r>
      <w:r w:rsidRPr="00511970">
        <w:rPr>
          <w:rFonts w:ascii="仿宋" w:eastAsia="仿宋" w:hAnsi="仿宋"/>
          <w:spacing w:val="-14"/>
          <w:sz w:val="32"/>
          <w:szCs w:val="32"/>
        </w:rPr>
        <w:t>4-1</w:t>
      </w:r>
      <w:r w:rsidR="006441D7">
        <w:rPr>
          <w:rFonts w:ascii="仿宋" w:eastAsia="仿宋" w:hAnsi="仿宋" w:hint="eastAsia"/>
          <w:spacing w:val="-14"/>
          <w:sz w:val="32"/>
          <w:szCs w:val="32"/>
        </w:rPr>
        <w:t xml:space="preserve"> 2017</w:t>
      </w:r>
      <w:r w:rsidRPr="00511970">
        <w:rPr>
          <w:rFonts w:ascii="仿宋" w:eastAsia="仿宋" w:hAnsi="仿宋"/>
          <w:spacing w:val="-14"/>
          <w:sz w:val="32"/>
          <w:szCs w:val="32"/>
        </w:rPr>
        <w:t>年度收支决算总表</w:t>
      </w:r>
    </w:p>
    <w:p w:rsidR="00AF1BC8" w:rsidRDefault="006441D7" w:rsidP="00AF1BC8">
      <w:pPr>
        <w:spacing w:line="600" w:lineRule="exact"/>
        <w:ind w:firstLineChars="500" w:firstLine="1460"/>
        <w:rPr>
          <w:rFonts w:ascii="仿宋" w:eastAsia="仿宋" w:hAnsi="仿宋"/>
          <w:spacing w:val="-14"/>
          <w:sz w:val="32"/>
          <w:szCs w:val="32"/>
        </w:rPr>
      </w:pPr>
      <w:r>
        <w:rPr>
          <w:rFonts w:ascii="仿宋" w:eastAsia="仿宋" w:hAnsi="仿宋"/>
          <w:spacing w:val="-14"/>
          <w:sz w:val="32"/>
          <w:szCs w:val="32"/>
        </w:rPr>
        <w:t>4-2</w:t>
      </w:r>
      <w:r>
        <w:rPr>
          <w:rFonts w:ascii="仿宋" w:eastAsia="仿宋" w:hAnsi="仿宋" w:hint="eastAsia"/>
          <w:spacing w:val="-14"/>
          <w:sz w:val="32"/>
          <w:szCs w:val="32"/>
        </w:rPr>
        <w:t xml:space="preserve"> 2017</w:t>
      </w:r>
      <w:r w:rsidR="00AF1BC8" w:rsidRPr="00511970">
        <w:rPr>
          <w:rFonts w:ascii="仿宋" w:eastAsia="仿宋" w:hAnsi="仿宋"/>
          <w:spacing w:val="-14"/>
          <w:sz w:val="32"/>
          <w:szCs w:val="32"/>
        </w:rPr>
        <w:t>年度收入决算表</w:t>
      </w:r>
    </w:p>
    <w:p w:rsidR="00AF1BC8" w:rsidRDefault="006441D7" w:rsidP="00AF1BC8">
      <w:pPr>
        <w:spacing w:line="600" w:lineRule="exact"/>
        <w:ind w:firstLineChars="500" w:firstLine="1460"/>
        <w:rPr>
          <w:rFonts w:ascii="仿宋" w:eastAsia="仿宋" w:hAnsi="仿宋"/>
          <w:spacing w:val="-14"/>
          <w:sz w:val="32"/>
          <w:szCs w:val="32"/>
        </w:rPr>
      </w:pPr>
      <w:r>
        <w:rPr>
          <w:rFonts w:ascii="仿宋" w:eastAsia="仿宋" w:hAnsi="仿宋"/>
          <w:spacing w:val="-14"/>
          <w:sz w:val="32"/>
          <w:szCs w:val="32"/>
        </w:rPr>
        <w:t>4-3</w:t>
      </w:r>
      <w:r>
        <w:rPr>
          <w:rFonts w:ascii="仿宋" w:eastAsia="仿宋" w:hAnsi="仿宋" w:hint="eastAsia"/>
          <w:spacing w:val="-14"/>
          <w:sz w:val="32"/>
          <w:szCs w:val="32"/>
        </w:rPr>
        <w:t xml:space="preserve"> 2017</w:t>
      </w:r>
      <w:r w:rsidR="00AF1BC8" w:rsidRPr="00511970">
        <w:rPr>
          <w:rFonts w:ascii="仿宋" w:eastAsia="仿宋" w:hAnsi="仿宋"/>
          <w:spacing w:val="-14"/>
          <w:sz w:val="32"/>
          <w:szCs w:val="32"/>
        </w:rPr>
        <w:t>年度支出决算表</w:t>
      </w:r>
    </w:p>
    <w:p w:rsidR="00AF1BC8" w:rsidRDefault="006441D7" w:rsidP="00AF1BC8">
      <w:pPr>
        <w:spacing w:line="600" w:lineRule="exact"/>
        <w:ind w:firstLineChars="500" w:firstLine="1460"/>
        <w:rPr>
          <w:rFonts w:ascii="仿宋" w:eastAsia="仿宋" w:hAnsi="仿宋"/>
          <w:spacing w:val="-14"/>
          <w:sz w:val="32"/>
          <w:szCs w:val="32"/>
        </w:rPr>
      </w:pPr>
      <w:r>
        <w:rPr>
          <w:rFonts w:ascii="仿宋" w:eastAsia="仿宋" w:hAnsi="仿宋"/>
          <w:spacing w:val="-14"/>
          <w:sz w:val="32"/>
          <w:szCs w:val="32"/>
        </w:rPr>
        <w:t>4-4</w:t>
      </w:r>
      <w:r>
        <w:rPr>
          <w:rFonts w:ascii="仿宋" w:eastAsia="仿宋" w:hAnsi="仿宋" w:hint="eastAsia"/>
          <w:spacing w:val="-14"/>
          <w:sz w:val="32"/>
          <w:szCs w:val="32"/>
        </w:rPr>
        <w:t xml:space="preserve"> 2017</w:t>
      </w:r>
      <w:r w:rsidR="00AF1BC8" w:rsidRPr="00511970">
        <w:rPr>
          <w:rFonts w:ascii="仿宋" w:eastAsia="仿宋" w:hAnsi="仿宋"/>
          <w:spacing w:val="-14"/>
          <w:sz w:val="32"/>
          <w:szCs w:val="32"/>
        </w:rPr>
        <w:t>年度财政拨款收支决算总表</w:t>
      </w:r>
    </w:p>
    <w:p w:rsidR="00AF1BC8" w:rsidRDefault="006441D7" w:rsidP="00AF1BC8">
      <w:pPr>
        <w:spacing w:line="600" w:lineRule="exact"/>
        <w:ind w:firstLineChars="500" w:firstLine="1460"/>
        <w:rPr>
          <w:rFonts w:ascii="仿宋" w:eastAsia="仿宋" w:hAnsi="仿宋"/>
          <w:spacing w:val="-14"/>
          <w:sz w:val="32"/>
          <w:szCs w:val="32"/>
        </w:rPr>
      </w:pPr>
      <w:r>
        <w:rPr>
          <w:rFonts w:ascii="仿宋" w:eastAsia="仿宋" w:hAnsi="仿宋"/>
          <w:spacing w:val="-14"/>
          <w:sz w:val="32"/>
          <w:szCs w:val="32"/>
        </w:rPr>
        <w:lastRenderedPageBreak/>
        <w:t>4-5</w:t>
      </w:r>
      <w:r>
        <w:rPr>
          <w:rFonts w:ascii="仿宋" w:eastAsia="仿宋" w:hAnsi="仿宋" w:hint="eastAsia"/>
          <w:spacing w:val="-14"/>
          <w:sz w:val="32"/>
          <w:szCs w:val="32"/>
        </w:rPr>
        <w:t xml:space="preserve"> 2017</w:t>
      </w:r>
      <w:r w:rsidR="00AF1BC8" w:rsidRPr="00511970">
        <w:rPr>
          <w:rFonts w:ascii="仿宋" w:eastAsia="仿宋" w:hAnsi="仿宋"/>
          <w:spacing w:val="-14"/>
          <w:sz w:val="32"/>
          <w:szCs w:val="32"/>
        </w:rPr>
        <w:t>年度一般公共财政拨款支出决算表</w:t>
      </w:r>
    </w:p>
    <w:p w:rsidR="00AF1BC8" w:rsidRDefault="006441D7" w:rsidP="00AF1BC8">
      <w:pPr>
        <w:spacing w:line="600" w:lineRule="exact"/>
        <w:ind w:firstLineChars="500" w:firstLine="1460"/>
        <w:rPr>
          <w:rFonts w:ascii="仿宋" w:eastAsia="仿宋" w:hAnsi="仿宋"/>
          <w:spacing w:val="-14"/>
          <w:sz w:val="32"/>
          <w:szCs w:val="32"/>
        </w:rPr>
      </w:pPr>
      <w:r>
        <w:rPr>
          <w:rFonts w:ascii="仿宋" w:eastAsia="仿宋" w:hAnsi="仿宋"/>
          <w:spacing w:val="-14"/>
          <w:sz w:val="32"/>
          <w:szCs w:val="32"/>
        </w:rPr>
        <w:t>4-6</w:t>
      </w:r>
      <w:r>
        <w:rPr>
          <w:rFonts w:ascii="仿宋" w:eastAsia="仿宋" w:hAnsi="仿宋" w:hint="eastAsia"/>
          <w:spacing w:val="-14"/>
          <w:sz w:val="32"/>
          <w:szCs w:val="32"/>
        </w:rPr>
        <w:t xml:space="preserve"> 2017</w:t>
      </w:r>
      <w:r w:rsidR="00AF1BC8" w:rsidRPr="00511970">
        <w:rPr>
          <w:rFonts w:ascii="仿宋" w:eastAsia="仿宋" w:hAnsi="仿宋"/>
          <w:spacing w:val="-14"/>
          <w:sz w:val="32"/>
          <w:szCs w:val="32"/>
        </w:rPr>
        <w:t>年度一般公共预算支出经济分类决算情况表</w:t>
      </w:r>
    </w:p>
    <w:p w:rsidR="00AF1BC8" w:rsidRDefault="006441D7" w:rsidP="00AF1BC8">
      <w:pPr>
        <w:spacing w:line="600" w:lineRule="exact"/>
        <w:ind w:firstLineChars="550" w:firstLine="1496"/>
        <w:rPr>
          <w:rFonts w:ascii="仿宋" w:eastAsia="仿宋" w:hAnsi="仿宋"/>
          <w:spacing w:val="-24"/>
          <w:sz w:val="32"/>
          <w:szCs w:val="32"/>
        </w:rPr>
      </w:pPr>
      <w:r>
        <w:rPr>
          <w:rFonts w:ascii="仿宋" w:eastAsia="仿宋" w:hAnsi="仿宋"/>
          <w:spacing w:val="-24"/>
          <w:sz w:val="32"/>
          <w:szCs w:val="32"/>
        </w:rPr>
        <w:t>4-7</w:t>
      </w:r>
      <w:r>
        <w:rPr>
          <w:rFonts w:ascii="仿宋" w:eastAsia="仿宋" w:hAnsi="仿宋" w:hint="eastAsia"/>
          <w:spacing w:val="-24"/>
          <w:sz w:val="32"/>
          <w:szCs w:val="32"/>
        </w:rPr>
        <w:t xml:space="preserve"> 2017</w:t>
      </w:r>
      <w:r w:rsidR="00AF1BC8" w:rsidRPr="00511970">
        <w:rPr>
          <w:rFonts w:ascii="仿宋" w:eastAsia="仿宋" w:hAnsi="仿宋"/>
          <w:spacing w:val="-24"/>
          <w:sz w:val="32"/>
          <w:szCs w:val="32"/>
        </w:rPr>
        <w:t>年度一般公共预算基本支出经济分类决算情况表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4-8</w:t>
      </w:r>
      <w:r w:rsidR="006441D7">
        <w:rPr>
          <w:rFonts w:ascii="仿宋" w:eastAsia="仿宋" w:hAnsi="仿宋" w:hint="eastAsia"/>
          <w:spacing w:val="-14"/>
          <w:sz w:val="32"/>
          <w:szCs w:val="32"/>
        </w:rPr>
        <w:t xml:space="preserve"> 2017</w:t>
      </w:r>
      <w:r w:rsidRPr="00511970">
        <w:rPr>
          <w:rFonts w:ascii="仿宋" w:eastAsia="仿宋" w:hAnsi="仿宋"/>
          <w:spacing w:val="-14"/>
          <w:sz w:val="32"/>
          <w:szCs w:val="32"/>
        </w:rPr>
        <w:t>年度政府性基金支出决算表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4-9</w:t>
      </w:r>
      <w:r w:rsidR="006441D7">
        <w:rPr>
          <w:rFonts w:ascii="仿宋" w:eastAsia="仿宋" w:hAnsi="仿宋" w:hint="eastAsia"/>
          <w:spacing w:val="-14"/>
          <w:sz w:val="32"/>
          <w:szCs w:val="32"/>
        </w:rPr>
        <w:t xml:space="preserve"> 2017</w:t>
      </w:r>
      <w:r w:rsidRPr="00511970">
        <w:rPr>
          <w:rFonts w:ascii="仿宋" w:eastAsia="仿宋" w:hAnsi="仿宋"/>
          <w:spacing w:val="-14"/>
          <w:sz w:val="32"/>
          <w:szCs w:val="32"/>
        </w:rPr>
        <w:t>年度部门决算相关信息统计表</w:t>
      </w:r>
    </w:p>
    <w:p w:rsidR="00AF1BC8" w:rsidRDefault="00AF1BC8" w:rsidP="00AF1BC8">
      <w:pPr>
        <w:tabs>
          <w:tab w:val="left" w:pos="6140"/>
        </w:tabs>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4-10</w:t>
      </w:r>
      <w:r w:rsidR="006441D7">
        <w:rPr>
          <w:rFonts w:ascii="仿宋" w:eastAsia="仿宋" w:hAnsi="仿宋" w:hint="eastAsia"/>
          <w:spacing w:val="-14"/>
          <w:sz w:val="32"/>
          <w:szCs w:val="32"/>
        </w:rPr>
        <w:t xml:space="preserve"> 2017</w:t>
      </w:r>
      <w:r w:rsidRPr="00511970">
        <w:rPr>
          <w:rFonts w:ascii="仿宋" w:eastAsia="仿宋" w:hAnsi="仿宋"/>
          <w:spacing w:val="-14"/>
          <w:sz w:val="32"/>
          <w:szCs w:val="32"/>
        </w:rPr>
        <w:t>年度政府采购情况表</w:t>
      </w:r>
      <w:r>
        <w:rPr>
          <w:rFonts w:ascii="仿宋" w:eastAsia="仿宋" w:hAnsi="仿宋"/>
          <w:spacing w:val="-14"/>
          <w:sz w:val="32"/>
          <w:szCs w:val="32"/>
        </w:rPr>
        <w:tab/>
      </w:r>
    </w:p>
    <w:p w:rsidR="00DC17BE" w:rsidRPr="00AF1BC8" w:rsidRDefault="00DC17BE"/>
    <w:sectPr w:rsidR="00DC17BE" w:rsidRPr="00AF1BC8" w:rsidSect="00437C70">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617" w:rsidRDefault="007E7617" w:rsidP="006A4715">
      <w:r>
        <w:separator/>
      </w:r>
    </w:p>
  </w:endnote>
  <w:endnote w:type="continuationSeparator" w:id="0">
    <w:p w:rsidR="007E7617" w:rsidRDefault="007E7617" w:rsidP="006A47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黑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BDA" w:rsidRDefault="00E37BDA">
    <w:pPr>
      <w:pStyle w:val="a4"/>
      <w:jc w:val="center"/>
    </w:pPr>
  </w:p>
  <w:p w:rsidR="00904557" w:rsidRDefault="0090455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4929"/>
      <w:docPartObj>
        <w:docPartGallery w:val="Page Numbers (Bottom of Page)"/>
        <w:docPartUnique/>
      </w:docPartObj>
    </w:sdtPr>
    <w:sdtContent>
      <w:p w:rsidR="00437C70" w:rsidRDefault="00437C70">
        <w:pPr>
          <w:pStyle w:val="a4"/>
          <w:jc w:val="center"/>
        </w:pPr>
        <w:r w:rsidRPr="00437C70">
          <w:rPr>
            <w:sz w:val="21"/>
            <w:szCs w:val="21"/>
          </w:rPr>
          <w:fldChar w:fldCharType="begin"/>
        </w:r>
        <w:r w:rsidRPr="00437C70">
          <w:rPr>
            <w:sz w:val="21"/>
            <w:szCs w:val="21"/>
          </w:rPr>
          <w:instrText xml:space="preserve"> PAGE   \* MERGEFORMAT </w:instrText>
        </w:r>
        <w:r w:rsidRPr="00437C70">
          <w:rPr>
            <w:sz w:val="21"/>
            <w:szCs w:val="21"/>
          </w:rPr>
          <w:fldChar w:fldCharType="separate"/>
        </w:r>
        <w:r w:rsidRPr="00437C70">
          <w:rPr>
            <w:noProof/>
            <w:sz w:val="21"/>
            <w:szCs w:val="21"/>
            <w:lang w:val="zh-CN"/>
          </w:rPr>
          <w:t>4</w:t>
        </w:r>
        <w:r w:rsidRPr="00437C70">
          <w:rPr>
            <w:sz w:val="21"/>
            <w:szCs w:val="21"/>
          </w:rPr>
          <w:fldChar w:fldCharType="end"/>
        </w:r>
      </w:p>
    </w:sdtContent>
  </w:sdt>
  <w:p w:rsidR="00437C70" w:rsidRDefault="00437C7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617" w:rsidRDefault="007E7617" w:rsidP="006A4715">
      <w:r>
        <w:separator/>
      </w:r>
    </w:p>
  </w:footnote>
  <w:footnote w:type="continuationSeparator" w:id="0">
    <w:p w:rsidR="007E7617" w:rsidRDefault="007E7617" w:rsidP="006A47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D7647"/>
    <w:multiLevelType w:val="hybridMultilevel"/>
    <w:tmpl w:val="EED4EF0C"/>
    <w:lvl w:ilvl="0" w:tplc="2CFE7DEA">
      <w:start w:val="1"/>
      <w:numFmt w:val="japaneseCounting"/>
      <w:lvlText w:val="%1、"/>
      <w:lvlJc w:val="left"/>
      <w:pPr>
        <w:tabs>
          <w:tab w:val="num" w:pos="1363"/>
        </w:tabs>
        <w:ind w:left="1363" w:hanging="720"/>
      </w:pPr>
    </w:lvl>
    <w:lvl w:ilvl="1" w:tplc="04090019">
      <w:start w:val="1"/>
      <w:numFmt w:val="lowerLetter"/>
      <w:lvlText w:val="%2)"/>
      <w:lvlJc w:val="left"/>
      <w:pPr>
        <w:tabs>
          <w:tab w:val="num" w:pos="1483"/>
        </w:tabs>
        <w:ind w:left="1483" w:hanging="420"/>
      </w:pPr>
    </w:lvl>
    <w:lvl w:ilvl="2" w:tplc="0409001B">
      <w:start w:val="1"/>
      <w:numFmt w:val="lowerRoman"/>
      <w:lvlText w:val="%3."/>
      <w:lvlJc w:val="right"/>
      <w:pPr>
        <w:tabs>
          <w:tab w:val="num" w:pos="1903"/>
        </w:tabs>
        <w:ind w:left="1903" w:hanging="420"/>
      </w:pPr>
    </w:lvl>
    <w:lvl w:ilvl="3" w:tplc="0409000F">
      <w:start w:val="1"/>
      <w:numFmt w:val="decimal"/>
      <w:lvlText w:val="%4."/>
      <w:lvlJc w:val="left"/>
      <w:pPr>
        <w:tabs>
          <w:tab w:val="num" w:pos="2323"/>
        </w:tabs>
        <w:ind w:left="2323" w:hanging="420"/>
      </w:pPr>
    </w:lvl>
    <w:lvl w:ilvl="4" w:tplc="04090019">
      <w:start w:val="1"/>
      <w:numFmt w:val="lowerLetter"/>
      <w:lvlText w:val="%5)"/>
      <w:lvlJc w:val="left"/>
      <w:pPr>
        <w:tabs>
          <w:tab w:val="num" w:pos="2743"/>
        </w:tabs>
        <w:ind w:left="2743" w:hanging="420"/>
      </w:pPr>
    </w:lvl>
    <w:lvl w:ilvl="5" w:tplc="0409001B">
      <w:start w:val="1"/>
      <w:numFmt w:val="lowerRoman"/>
      <w:lvlText w:val="%6."/>
      <w:lvlJc w:val="right"/>
      <w:pPr>
        <w:tabs>
          <w:tab w:val="num" w:pos="3163"/>
        </w:tabs>
        <w:ind w:left="3163" w:hanging="420"/>
      </w:pPr>
    </w:lvl>
    <w:lvl w:ilvl="6" w:tplc="0409000F">
      <w:start w:val="1"/>
      <w:numFmt w:val="decimal"/>
      <w:lvlText w:val="%7."/>
      <w:lvlJc w:val="left"/>
      <w:pPr>
        <w:tabs>
          <w:tab w:val="num" w:pos="3583"/>
        </w:tabs>
        <w:ind w:left="3583" w:hanging="420"/>
      </w:pPr>
    </w:lvl>
    <w:lvl w:ilvl="7" w:tplc="04090019">
      <w:start w:val="1"/>
      <w:numFmt w:val="lowerLetter"/>
      <w:lvlText w:val="%8)"/>
      <w:lvlJc w:val="left"/>
      <w:pPr>
        <w:tabs>
          <w:tab w:val="num" w:pos="4003"/>
        </w:tabs>
        <w:ind w:left="4003" w:hanging="420"/>
      </w:pPr>
    </w:lvl>
    <w:lvl w:ilvl="8" w:tplc="0409001B">
      <w:start w:val="1"/>
      <w:numFmt w:val="lowerRoman"/>
      <w:lvlText w:val="%9."/>
      <w:lvlJc w:val="right"/>
      <w:pPr>
        <w:tabs>
          <w:tab w:val="num" w:pos="4423"/>
        </w:tabs>
        <w:ind w:left="4423"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F1BC8"/>
    <w:rsid w:val="000D3A85"/>
    <w:rsid w:val="00112446"/>
    <w:rsid w:val="00132F1F"/>
    <w:rsid w:val="00142895"/>
    <w:rsid w:val="00147893"/>
    <w:rsid w:val="002509CA"/>
    <w:rsid w:val="002A3A0C"/>
    <w:rsid w:val="002D0079"/>
    <w:rsid w:val="003646A2"/>
    <w:rsid w:val="003A5A65"/>
    <w:rsid w:val="003F71C9"/>
    <w:rsid w:val="00437C70"/>
    <w:rsid w:val="004B4C34"/>
    <w:rsid w:val="004E766B"/>
    <w:rsid w:val="00584F53"/>
    <w:rsid w:val="00591E39"/>
    <w:rsid w:val="005D3F08"/>
    <w:rsid w:val="00621573"/>
    <w:rsid w:val="006441D7"/>
    <w:rsid w:val="0067687F"/>
    <w:rsid w:val="006A4715"/>
    <w:rsid w:val="00713312"/>
    <w:rsid w:val="00723C42"/>
    <w:rsid w:val="007B4AE9"/>
    <w:rsid w:val="007D28CC"/>
    <w:rsid w:val="007E7617"/>
    <w:rsid w:val="00812812"/>
    <w:rsid w:val="00852058"/>
    <w:rsid w:val="00864203"/>
    <w:rsid w:val="00871B1F"/>
    <w:rsid w:val="00904557"/>
    <w:rsid w:val="0094539F"/>
    <w:rsid w:val="0095535F"/>
    <w:rsid w:val="00982F47"/>
    <w:rsid w:val="00A55E26"/>
    <w:rsid w:val="00AD3B4C"/>
    <w:rsid w:val="00AF1BC8"/>
    <w:rsid w:val="00AF39A7"/>
    <w:rsid w:val="00B1108B"/>
    <w:rsid w:val="00B3462C"/>
    <w:rsid w:val="00B95C87"/>
    <w:rsid w:val="00BC02C4"/>
    <w:rsid w:val="00BC1C75"/>
    <w:rsid w:val="00C40C93"/>
    <w:rsid w:val="00C47137"/>
    <w:rsid w:val="00D35AA5"/>
    <w:rsid w:val="00D9621D"/>
    <w:rsid w:val="00DC0C8D"/>
    <w:rsid w:val="00DC17BE"/>
    <w:rsid w:val="00E37BDA"/>
    <w:rsid w:val="00EC5875"/>
    <w:rsid w:val="00F3046A"/>
    <w:rsid w:val="00F43036"/>
    <w:rsid w:val="00FF31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B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1BC8"/>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unhideWhenUsed/>
    <w:rsid w:val="006A47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715"/>
    <w:rPr>
      <w:sz w:val="18"/>
      <w:szCs w:val="18"/>
    </w:rPr>
  </w:style>
  <w:style w:type="paragraph" w:styleId="a4">
    <w:name w:val="footer"/>
    <w:basedOn w:val="a"/>
    <w:link w:val="Char0"/>
    <w:uiPriority w:val="99"/>
    <w:unhideWhenUsed/>
    <w:rsid w:val="006A4715"/>
    <w:pPr>
      <w:tabs>
        <w:tab w:val="center" w:pos="4153"/>
        <w:tab w:val="right" w:pos="8306"/>
      </w:tabs>
      <w:snapToGrid w:val="0"/>
      <w:jc w:val="left"/>
    </w:pPr>
    <w:rPr>
      <w:sz w:val="18"/>
      <w:szCs w:val="18"/>
    </w:rPr>
  </w:style>
  <w:style w:type="character" w:customStyle="1" w:styleId="Char0">
    <w:name w:val="页脚 Char"/>
    <w:basedOn w:val="a0"/>
    <w:link w:val="a4"/>
    <w:uiPriority w:val="99"/>
    <w:rsid w:val="006A4715"/>
    <w:rPr>
      <w:sz w:val="18"/>
      <w:szCs w:val="18"/>
    </w:rPr>
  </w:style>
  <w:style w:type="paragraph" w:customStyle="1" w:styleId="msolistparagraph0">
    <w:name w:val="msolistparagraph"/>
    <w:basedOn w:val="a"/>
    <w:uiPriority w:val="99"/>
    <w:qFormat/>
    <w:rsid w:val="006A4715"/>
    <w:pPr>
      <w:ind w:firstLineChars="200" w:firstLine="420"/>
    </w:pPr>
    <w:rPr>
      <w:rFonts w:ascii="Calibri" w:eastAsia="宋体" w:hAnsi="Calibri" w:cs="Times New Roman"/>
      <w:szCs w:val="21"/>
    </w:rPr>
  </w:style>
  <w:style w:type="paragraph" w:styleId="a5">
    <w:name w:val="No Spacing"/>
    <w:link w:val="Char1"/>
    <w:uiPriority w:val="1"/>
    <w:qFormat/>
    <w:rsid w:val="00904557"/>
    <w:rPr>
      <w:kern w:val="0"/>
      <w:sz w:val="22"/>
    </w:rPr>
  </w:style>
  <w:style w:type="character" w:customStyle="1" w:styleId="Char1">
    <w:name w:val="无间隔 Char"/>
    <w:basedOn w:val="a0"/>
    <w:link w:val="a5"/>
    <w:uiPriority w:val="1"/>
    <w:rsid w:val="00904557"/>
    <w:rPr>
      <w:kern w:val="0"/>
      <w:sz w:val="22"/>
    </w:rPr>
  </w:style>
  <w:style w:type="paragraph" w:styleId="a6">
    <w:name w:val="Balloon Text"/>
    <w:basedOn w:val="a"/>
    <w:link w:val="Char2"/>
    <w:uiPriority w:val="99"/>
    <w:semiHidden/>
    <w:unhideWhenUsed/>
    <w:rsid w:val="00904557"/>
    <w:rPr>
      <w:sz w:val="18"/>
      <w:szCs w:val="18"/>
    </w:rPr>
  </w:style>
  <w:style w:type="character" w:customStyle="1" w:styleId="Char2">
    <w:name w:val="批注框文本 Char"/>
    <w:basedOn w:val="a0"/>
    <w:link w:val="a6"/>
    <w:uiPriority w:val="99"/>
    <w:semiHidden/>
    <w:rsid w:val="0090455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DA16-1310-4A27-B214-043FE6B3A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11</Pages>
  <Words>695</Words>
  <Characters>3966</Characters>
  <Application>Microsoft Office Word</Application>
  <DocSecurity>0</DocSecurity>
  <Lines>33</Lines>
  <Paragraphs>9</Paragraphs>
  <ScaleCrop>false</ScaleCrop>
  <Company>微软中国</Company>
  <LinksUpToDate>false</LinksUpToDate>
  <CharactersWithSpaces>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HP Inc.</cp:lastModifiedBy>
  <cp:revision>26</cp:revision>
  <cp:lastPrinted>2018-08-30T01:54:00Z</cp:lastPrinted>
  <dcterms:created xsi:type="dcterms:W3CDTF">2018-08-02T02:48:00Z</dcterms:created>
  <dcterms:modified xsi:type="dcterms:W3CDTF">2019-03-15T02:10:00Z</dcterms:modified>
</cp:coreProperties>
</file>