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B68" w:rsidRDefault="00B67B68" w:rsidP="00DE7D3E">
      <w:pPr>
        <w:spacing w:line="1000" w:lineRule="exact"/>
      </w:pPr>
    </w:p>
    <w:p w:rsidR="00497ADA" w:rsidRPr="005F21D7" w:rsidRDefault="002A3BCD" w:rsidP="002A3BCD">
      <w:pPr>
        <w:jc w:val="center"/>
        <w:rPr>
          <w:rFonts w:asciiTheme="minorEastAsia" w:hAnsiTheme="minorEastAsia" w:cs="仿宋_GB2312"/>
          <w:b/>
          <w:sz w:val="44"/>
          <w:szCs w:val="44"/>
        </w:rPr>
      </w:pPr>
      <w:r w:rsidRPr="005F21D7">
        <w:rPr>
          <w:rFonts w:asciiTheme="minorEastAsia" w:hAnsiTheme="minorEastAsia" w:cs="仿宋_GB2312" w:hint="eastAsia"/>
          <w:b/>
          <w:sz w:val="44"/>
          <w:szCs w:val="44"/>
        </w:rPr>
        <w:t>2018</w:t>
      </w:r>
      <w:r w:rsidRPr="005F21D7">
        <w:rPr>
          <w:rFonts w:asciiTheme="minorEastAsia" w:hAnsiTheme="minorEastAsia" w:hint="eastAsia"/>
          <w:b/>
          <w:sz w:val="44"/>
          <w:szCs w:val="44"/>
        </w:rPr>
        <w:t>年度</w:t>
      </w:r>
      <w:r w:rsidRPr="005F21D7">
        <w:rPr>
          <w:rFonts w:asciiTheme="minorEastAsia" w:hAnsiTheme="minorEastAsia" w:cs="仿宋_GB2312" w:hint="eastAsia"/>
          <w:b/>
          <w:sz w:val="44"/>
          <w:szCs w:val="44"/>
        </w:rPr>
        <w:t>龙岩市</w:t>
      </w:r>
      <w:r w:rsidRPr="005F21D7">
        <w:rPr>
          <w:rFonts w:asciiTheme="minorEastAsia" w:hAnsiTheme="minorEastAsia" w:cs="仿宋_GB2312"/>
          <w:b/>
          <w:sz w:val="44"/>
          <w:szCs w:val="44"/>
        </w:rPr>
        <w:t>新罗区铁路建设办公室</w:t>
      </w:r>
    </w:p>
    <w:p w:rsidR="002A3BCD" w:rsidRPr="005F21D7" w:rsidRDefault="002A3BCD" w:rsidP="002A3BCD">
      <w:pPr>
        <w:jc w:val="center"/>
        <w:rPr>
          <w:rFonts w:asciiTheme="minorEastAsia" w:hAnsiTheme="minorEastAsia"/>
          <w:b/>
          <w:sz w:val="44"/>
          <w:szCs w:val="44"/>
        </w:rPr>
      </w:pPr>
      <w:r w:rsidRPr="005F21D7">
        <w:rPr>
          <w:rFonts w:asciiTheme="minorEastAsia" w:hAnsiTheme="minorEastAsia" w:hint="eastAsia"/>
          <w:b/>
          <w:sz w:val="44"/>
          <w:szCs w:val="44"/>
        </w:rPr>
        <w:t>部门预算说明</w:t>
      </w:r>
    </w:p>
    <w:p w:rsidR="002A3BCD" w:rsidRPr="00F16B33" w:rsidRDefault="002A3BCD" w:rsidP="002A3BCD">
      <w:pPr>
        <w:spacing w:line="240" w:lineRule="exact"/>
        <w:ind w:firstLineChars="200" w:firstLine="640"/>
        <w:rPr>
          <w:rFonts w:ascii="仿宋" w:eastAsia="仿宋" w:hAnsi="仿宋"/>
          <w:sz w:val="32"/>
          <w:szCs w:val="32"/>
        </w:rPr>
      </w:pP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2018年部门预算经区十七届人大二次会议审议通过，现将我单位</w:t>
      </w:r>
      <w:r w:rsidRPr="00F16B33">
        <w:rPr>
          <w:rFonts w:ascii="仿宋" w:eastAsia="仿宋" w:hAnsi="仿宋" w:cs="仿宋_GB2312" w:hint="eastAsia"/>
          <w:sz w:val="32"/>
          <w:szCs w:val="32"/>
        </w:rPr>
        <w:t>2018年</w:t>
      </w:r>
      <w:r w:rsidRPr="00F16B33">
        <w:rPr>
          <w:rFonts w:ascii="仿宋" w:eastAsia="仿宋" w:hAnsi="仿宋" w:hint="eastAsia"/>
          <w:sz w:val="32"/>
          <w:szCs w:val="32"/>
        </w:rPr>
        <w:t>部门预算说明如下:</w:t>
      </w:r>
    </w:p>
    <w:p w:rsidR="002A3BCD" w:rsidRPr="00F16B33" w:rsidRDefault="002A3BCD" w:rsidP="002A3BCD">
      <w:pPr>
        <w:pStyle w:val="a6"/>
        <w:numPr>
          <w:ilvl w:val="0"/>
          <w:numId w:val="1"/>
        </w:numPr>
        <w:tabs>
          <w:tab w:val="left" w:pos="1260"/>
        </w:tabs>
        <w:adjustRightInd w:val="0"/>
        <w:snapToGrid w:val="0"/>
        <w:spacing w:line="600" w:lineRule="exact"/>
        <w:ind w:firstLineChars="0"/>
        <w:jc w:val="left"/>
        <w:rPr>
          <w:rFonts w:ascii="黑体" w:eastAsia="黑体" w:hAnsi="黑体"/>
          <w:sz w:val="32"/>
          <w:szCs w:val="32"/>
        </w:rPr>
      </w:pPr>
      <w:r w:rsidRPr="00F16B33">
        <w:rPr>
          <w:rFonts w:ascii="黑体" w:eastAsia="黑体" w:hAnsi="黑体" w:hint="eastAsia"/>
          <w:sz w:val="32"/>
          <w:szCs w:val="32"/>
        </w:rPr>
        <w:t>部门主要职责</w:t>
      </w:r>
    </w:p>
    <w:p w:rsidR="002A3BCD" w:rsidRPr="00F16B33" w:rsidRDefault="002A3BCD" w:rsidP="002A3BCD">
      <w:pPr>
        <w:tabs>
          <w:tab w:val="left" w:pos="7513"/>
        </w:tabs>
        <w:adjustRightInd w:val="0"/>
        <w:snapToGrid w:val="0"/>
        <w:spacing w:line="540" w:lineRule="exact"/>
        <w:ind w:leftChars="-50" w:left="-105" w:rightChars="-50" w:right="-105" w:firstLineChars="200" w:firstLine="640"/>
        <w:rPr>
          <w:rFonts w:ascii="仿宋" w:eastAsia="仿宋" w:hAnsi="仿宋"/>
          <w:sz w:val="32"/>
          <w:szCs w:val="32"/>
        </w:rPr>
      </w:pPr>
      <w:r w:rsidRPr="00F16B33">
        <w:rPr>
          <w:rFonts w:ascii="仿宋" w:eastAsia="仿宋" w:hAnsi="仿宋" w:hint="eastAsia"/>
          <w:sz w:val="32"/>
          <w:szCs w:val="32"/>
        </w:rPr>
        <w:t>本办的主要职责是：</w:t>
      </w:r>
    </w:p>
    <w:p w:rsidR="002A3BCD" w:rsidRPr="00F16B33" w:rsidRDefault="002A3BCD" w:rsidP="002A3BCD">
      <w:pPr>
        <w:tabs>
          <w:tab w:val="left" w:pos="7513"/>
        </w:tabs>
        <w:adjustRightInd w:val="0"/>
        <w:snapToGrid w:val="0"/>
        <w:spacing w:line="540" w:lineRule="exact"/>
        <w:ind w:leftChars="-50" w:left="-105" w:rightChars="-50" w:right="-105" w:firstLineChars="200" w:firstLine="640"/>
        <w:rPr>
          <w:rFonts w:ascii="仿宋" w:eastAsia="仿宋" w:hAnsi="仿宋" w:cs="仿宋_GB2312"/>
          <w:sz w:val="32"/>
          <w:szCs w:val="32"/>
        </w:rPr>
      </w:pPr>
      <w:r w:rsidRPr="00F16B33">
        <w:rPr>
          <w:rFonts w:ascii="仿宋" w:eastAsia="仿宋" w:hAnsi="仿宋" w:hint="eastAsia"/>
          <w:sz w:val="32"/>
          <w:szCs w:val="32"/>
        </w:rPr>
        <w:t>（</w:t>
      </w:r>
      <w:r w:rsidRPr="00F16B33">
        <w:rPr>
          <w:rFonts w:ascii="仿宋" w:eastAsia="仿宋" w:hAnsi="仿宋"/>
          <w:sz w:val="32"/>
          <w:szCs w:val="32"/>
        </w:rPr>
        <w:t>一）</w:t>
      </w:r>
      <w:r w:rsidRPr="00F16B33">
        <w:rPr>
          <w:rFonts w:ascii="仿宋" w:eastAsia="仿宋" w:hAnsi="仿宋" w:cs="仿宋_GB2312" w:hint="eastAsia"/>
          <w:spacing w:val="-6"/>
          <w:sz w:val="32"/>
          <w:szCs w:val="32"/>
        </w:rPr>
        <w:t>贯彻执行</w:t>
      </w:r>
      <w:r w:rsidRPr="00F16B33">
        <w:rPr>
          <w:rFonts w:ascii="仿宋" w:eastAsia="仿宋" w:hAnsi="仿宋" w:cs="仿宋_GB2312"/>
          <w:spacing w:val="-6"/>
          <w:sz w:val="32"/>
          <w:szCs w:val="32"/>
        </w:rPr>
        <w:t>《铁路法》和国家、铁道部和省市有关铁路建设的方针</w:t>
      </w:r>
      <w:r w:rsidRPr="00F16B33">
        <w:rPr>
          <w:rFonts w:ascii="仿宋" w:eastAsia="仿宋" w:hAnsi="仿宋" w:cs="仿宋_GB2312" w:hint="eastAsia"/>
          <w:spacing w:val="-6"/>
          <w:sz w:val="32"/>
          <w:szCs w:val="32"/>
        </w:rPr>
        <w:t>、</w:t>
      </w:r>
      <w:r w:rsidRPr="00F16B33">
        <w:rPr>
          <w:rFonts w:ascii="仿宋" w:eastAsia="仿宋" w:hAnsi="仿宋" w:cs="仿宋_GB2312"/>
          <w:spacing w:val="-6"/>
          <w:sz w:val="32"/>
          <w:szCs w:val="32"/>
        </w:rPr>
        <w:t>政策和规定，组织筹建辖区内以及与我区相关连接的铁路</w:t>
      </w:r>
      <w:r w:rsidRPr="00F16B33">
        <w:rPr>
          <w:rFonts w:ascii="仿宋" w:eastAsia="仿宋" w:hAnsi="仿宋" w:cs="仿宋_GB2312" w:hint="eastAsia"/>
          <w:spacing w:val="-6"/>
          <w:sz w:val="32"/>
          <w:szCs w:val="32"/>
        </w:rPr>
        <w:t>。</w:t>
      </w:r>
    </w:p>
    <w:p w:rsidR="002A3BCD" w:rsidRPr="00F16B33" w:rsidRDefault="002A3BCD" w:rsidP="002A3BCD">
      <w:pPr>
        <w:tabs>
          <w:tab w:val="left" w:pos="7513"/>
        </w:tabs>
        <w:adjustRightInd w:val="0"/>
        <w:snapToGrid w:val="0"/>
        <w:spacing w:line="540" w:lineRule="exact"/>
        <w:ind w:leftChars="-50" w:left="-105" w:rightChars="-50" w:right="-105" w:firstLineChars="200" w:firstLine="640"/>
        <w:rPr>
          <w:rFonts w:ascii="仿宋" w:eastAsia="仿宋" w:hAnsi="仿宋" w:cs="仿宋_GB2312"/>
          <w:sz w:val="32"/>
          <w:szCs w:val="32"/>
        </w:rPr>
      </w:pPr>
      <w:r w:rsidRPr="00F16B33">
        <w:rPr>
          <w:rFonts w:ascii="仿宋" w:eastAsia="仿宋" w:hAnsi="仿宋" w:cs="仿宋_GB2312" w:hint="eastAsia"/>
          <w:sz w:val="32"/>
          <w:szCs w:val="32"/>
        </w:rPr>
        <w:t>（</w:t>
      </w:r>
      <w:r w:rsidRPr="00F16B33">
        <w:rPr>
          <w:rFonts w:ascii="仿宋" w:eastAsia="仿宋" w:hAnsi="仿宋" w:cs="仿宋_GB2312"/>
          <w:sz w:val="32"/>
          <w:szCs w:val="32"/>
        </w:rPr>
        <w:t>二）受区政府委托、履行铁路</w:t>
      </w:r>
      <w:r w:rsidRPr="00F16B33">
        <w:rPr>
          <w:rFonts w:ascii="仿宋" w:eastAsia="仿宋" w:hAnsi="仿宋" w:cs="仿宋_GB2312" w:hint="eastAsia"/>
          <w:sz w:val="32"/>
          <w:szCs w:val="32"/>
        </w:rPr>
        <w:t>建设</w:t>
      </w:r>
      <w:r w:rsidRPr="00F16B33">
        <w:rPr>
          <w:rFonts w:ascii="仿宋" w:eastAsia="仿宋" w:hAnsi="仿宋" w:cs="仿宋_GB2312"/>
          <w:sz w:val="32"/>
          <w:szCs w:val="32"/>
        </w:rPr>
        <w:t>的协调、管理职能，参与铁路建设期间全过程的协调管理，会同相关</w:t>
      </w:r>
      <w:r w:rsidRPr="00F16B33">
        <w:rPr>
          <w:rFonts w:ascii="仿宋" w:eastAsia="仿宋" w:hAnsi="仿宋" w:cs="仿宋_GB2312" w:hint="eastAsia"/>
          <w:sz w:val="32"/>
          <w:szCs w:val="32"/>
        </w:rPr>
        <w:t>部门</w:t>
      </w:r>
      <w:r w:rsidRPr="00F16B33">
        <w:rPr>
          <w:rFonts w:ascii="仿宋" w:eastAsia="仿宋" w:hAnsi="仿宋" w:cs="仿宋_GB2312"/>
          <w:sz w:val="32"/>
          <w:szCs w:val="32"/>
        </w:rPr>
        <w:t>做好铁路规划、设计、征地、拆迁工作，协调铁路施工管理等部门与地方政府相关部门和人民群众的关系</w:t>
      </w:r>
      <w:r w:rsidRPr="00F16B33">
        <w:rPr>
          <w:rFonts w:ascii="仿宋" w:eastAsia="仿宋" w:hAnsi="仿宋" w:cs="仿宋_GB2312" w:hint="eastAsia"/>
          <w:sz w:val="32"/>
          <w:szCs w:val="32"/>
        </w:rPr>
        <w:t>。</w:t>
      </w:r>
    </w:p>
    <w:p w:rsidR="002A3BCD" w:rsidRPr="00F16B33" w:rsidRDefault="002A3BCD" w:rsidP="002A3BCD">
      <w:pPr>
        <w:tabs>
          <w:tab w:val="left" w:pos="7513"/>
        </w:tabs>
        <w:adjustRightInd w:val="0"/>
        <w:snapToGrid w:val="0"/>
        <w:spacing w:line="540" w:lineRule="exact"/>
        <w:ind w:leftChars="-50" w:left="-105" w:rightChars="-50" w:right="-105" w:firstLineChars="200" w:firstLine="640"/>
        <w:rPr>
          <w:rFonts w:ascii="仿宋" w:eastAsia="仿宋" w:hAnsi="仿宋"/>
          <w:sz w:val="32"/>
          <w:szCs w:val="32"/>
        </w:rPr>
      </w:pPr>
      <w:r w:rsidRPr="00F16B33">
        <w:rPr>
          <w:rFonts w:ascii="仿宋" w:eastAsia="仿宋" w:hAnsi="仿宋" w:cs="仿宋_GB2312" w:hint="eastAsia"/>
          <w:sz w:val="32"/>
          <w:szCs w:val="32"/>
        </w:rPr>
        <w:t>（</w:t>
      </w:r>
      <w:r w:rsidRPr="00F16B33">
        <w:rPr>
          <w:rFonts w:ascii="仿宋" w:eastAsia="仿宋" w:hAnsi="仿宋" w:cs="仿宋_GB2312"/>
          <w:sz w:val="32"/>
          <w:szCs w:val="32"/>
        </w:rPr>
        <w:t>三）承办上级交办的其他工作。</w:t>
      </w:r>
    </w:p>
    <w:p w:rsidR="002A3BCD" w:rsidRPr="00F16B33" w:rsidRDefault="002A3BCD" w:rsidP="002A3BCD">
      <w:pPr>
        <w:tabs>
          <w:tab w:val="left" w:pos="7513"/>
        </w:tabs>
        <w:adjustRightInd w:val="0"/>
        <w:snapToGrid w:val="0"/>
        <w:spacing w:line="600" w:lineRule="exact"/>
        <w:ind w:firstLineChars="200" w:firstLine="640"/>
        <w:rPr>
          <w:rFonts w:ascii="黑体" w:eastAsia="黑体" w:hAnsi="黑体"/>
          <w:sz w:val="32"/>
          <w:szCs w:val="32"/>
        </w:rPr>
      </w:pPr>
      <w:r w:rsidRPr="00F16B33">
        <w:rPr>
          <w:rFonts w:ascii="黑体" w:eastAsia="黑体" w:hAnsi="黑体" w:hint="eastAsia"/>
          <w:sz w:val="32"/>
          <w:szCs w:val="32"/>
        </w:rPr>
        <w:t>二、部门预算单位构成</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cs="仿宋_GB2312" w:hint="eastAsia"/>
          <w:sz w:val="32"/>
          <w:szCs w:val="32"/>
        </w:rPr>
        <w:t>从预算单位构成看，本办</w:t>
      </w:r>
      <w:r w:rsidRPr="00F16B33">
        <w:rPr>
          <w:rFonts w:ascii="仿宋" w:eastAsia="仿宋" w:hAnsi="仿宋" w:hint="eastAsia"/>
          <w:sz w:val="32"/>
          <w:szCs w:val="32"/>
        </w:rPr>
        <w:t>内设</w:t>
      </w:r>
      <w:r w:rsidRPr="00F16B33">
        <w:rPr>
          <w:rFonts w:ascii="仿宋" w:eastAsia="仿宋" w:hAnsi="仿宋" w:cs="仿宋_GB2312" w:hint="eastAsia"/>
          <w:sz w:val="32"/>
          <w:szCs w:val="32"/>
        </w:rPr>
        <w:t>3</w:t>
      </w:r>
      <w:r w:rsidRPr="00F16B33">
        <w:rPr>
          <w:rFonts w:ascii="仿宋" w:eastAsia="仿宋" w:hAnsi="仿宋" w:hint="eastAsia"/>
          <w:sz w:val="32"/>
          <w:szCs w:val="32"/>
        </w:rPr>
        <w:t>个机关股室，无</w:t>
      </w:r>
      <w:r w:rsidRPr="00F16B33">
        <w:rPr>
          <w:rFonts w:ascii="仿宋" w:eastAsia="仿宋" w:hAnsi="仿宋"/>
          <w:sz w:val="32"/>
          <w:szCs w:val="32"/>
        </w:rPr>
        <w:t>任何</w:t>
      </w:r>
      <w:r w:rsidRPr="00F16B33">
        <w:rPr>
          <w:rFonts w:ascii="仿宋" w:eastAsia="仿宋" w:hAnsi="仿宋" w:hint="eastAsia"/>
          <w:sz w:val="32"/>
          <w:szCs w:val="32"/>
        </w:rPr>
        <w:t>下属单位，其中：列入</w:t>
      </w:r>
      <w:r w:rsidRPr="00F16B33">
        <w:rPr>
          <w:rFonts w:ascii="仿宋" w:eastAsia="仿宋" w:hAnsi="仿宋" w:cs="仿宋_GB2312" w:hint="eastAsia"/>
          <w:sz w:val="32"/>
          <w:szCs w:val="32"/>
        </w:rPr>
        <w:t>2</w:t>
      </w:r>
      <w:r w:rsidRPr="00F16B33">
        <w:rPr>
          <w:rFonts w:ascii="仿宋" w:eastAsia="仿宋" w:hAnsi="仿宋" w:cs="仿宋_GB2312"/>
          <w:sz w:val="32"/>
          <w:szCs w:val="32"/>
        </w:rPr>
        <w:t>018</w:t>
      </w:r>
      <w:r w:rsidRPr="00F16B33">
        <w:rPr>
          <w:rFonts w:ascii="仿宋" w:eastAsia="仿宋" w:hAnsi="仿宋" w:hint="eastAsia"/>
          <w:sz w:val="32"/>
          <w:szCs w:val="32"/>
        </w:rPr>
        <w:t>年部门预算编制范围的单位详细情况见下表:</w:t>
      </w:r>
    </w:p>
    <w:tbl>
      <w:tblPr>
        <w:tblW w:w="0" w:type="auto"/>
        <w:jc w:val="center"/>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418"/>
        <w:gridCol w:w="1842"/>
        <w:gridCol w:w="1457"/>
      </w:tblGrid>
      <w:tr w:rsidR="002A3BCD" w:rsidRPr="00F16B33" w:rsidTr="00B87A8C">
        <w:trPr>
          <w:jc w:val="center"/>
        </w:trPr>
        <w:tc>
          <w:tcPr>
            <w:tcW w:w="4253" w:type="dxa"/>
            <w:shd w:val="clear" w:color="auto" w:fill="auto"/>
          </w:tcPr>
          <w:p w:rsidR="002A3BCD" w:rsidRPr="00F16B33" w:rsidRDefault="002A3BCD" w:rsidP="00B87A8C">
            <w:pPr>
              <w:tabs>
                <w:tab w:val="left" w:pos="7513"/>
              </w:tabs>
              <w:adjustRightInd w:val="0"/>
              <w:snapToGrid w:val="0"/>
              <w:spacing w:line="600" w:lineRule="exact"/>
              <w:jc w:val="center"/>
              <w:rPr>
                <w:rFonts w:ascii="仿宋" w:eastAsia="仿宋" w:hAnsi="仿宋"/>
                <w:sz w:val="30"/>
                <w:szCs w:val="30"/>
              </w:rPr>
            </w:pPr>
            <w:r w:rsidRPr="00F16B33">
              <w:rPr>
                <w:rFonts w:ascii="仿宋" w:eastAsia="仿宋" w:hAnsi="仿宋" w:hint="eastAsia"/>
                <w:sz w:val="30"/>
                <w:szCs w:val="30"/>
              </w:rPr>
              <w:t>单位名称</w:t>
            </w:r>
          </w:p>
        </w:tc>
        <w:tc>
          <w:tcPr>
            <w:tcW w:w="1418" w:type="dxa"/>
            <w:shd w:val="clear" w:color="auto" w:fill="auto"/>
          </w:tcPr>
          <w:p w:rsidR="002A3BCD" w:rsidRPr="00F16B33" w:rsidRDefault="002A3BCD" w:rsidP="00B87A8C">
            <w:pPr>
              <w:tabs>
                <w:tab w:val="left" w:pos="7513"/>
              </w:tabs>
              <w:adjustRightInd w:val="0"/>
              <w:snapToGrid w:val="0"/>
              <w:spacing w:line="600" w:lineRule="exact"/>
              <w:jc w:val="center"/>
              <w:rPr>
                <w:rFonts w:ascii="仿宋" w:eastAsia="仿宋" w:hAnsi="仿宋"/>
                <w:sz w:val="30"/>
                <w:szCs w:val="30"/>
              </w:rPr>
            </w:pPr>
            <w:r w:rsidRPr="00F16B33">
              <w:rPr>
                <w:rFonts w:ascii="仿宋" w:eastAsia="仿宋" w:hAnsi="仿宋" w:hint="eastAsia"/>
                <w:sz w:val="30"/>
                <w:szCs w:val="30"/>
              </w:rPr>
              <w:t>经费性质</w:t>
            </w:r>
          </w:p>
        </w:tc>
        <w:tc>
          <w:tcPr>
            <w:tcW w:w="1842" w:type="dxa"/>
            <w:shd w:val="clear" w:color="auto" w:fill="auto"/>
          </w:tcPr>
          <w:p w:rsidR="002A3BCD" w:rsidRPr="00F16B33" w:rsidRDefault="002A3BCD" w:rsidP="00B87A8C">
            <w:pPr>
              <w:tabs>
                <w:tab w:val="left" w:pos="7513"/>
              </w:tabs>
              <w:adjustRightInd w:val="0"/>
              <w:snapToGrid w:val="0"/>
              <w:spacing w:line="600" w:lineRule="exact"/>
              <w:jc w:val="center"/>
              <w:rPr>
                <w:rFonts w:ascii="仿宋" w:eastAsia="仿宋" w:hAnsi="仿宋"/>
                <w:sz w:val="30"/>
                <w:szCs w:val="30"/>
              </w:rPr>
            </w:pPr>
            <w:r w:rsidRPr="00F16B33">
              <w:rPr>
                <w:rFonts w:ascii="仿宋" w:eastAsia="仿宋" w:hAnsi="仿宋" w:hint="eastAsia"/>
                <w:sz w:val="30"/>
                <w:szCs w:val="30"/>
              </w:rPr>
              <w:t>人员编制数</w:t>
            </w:r>
          </w:p>
        </w:tc>
        <w:tc>
          <w:tcPr>
            <w:tcW w:w="1457" w:type="dxa"/>
            <w:shd w:val="clear" w:color="auto" w:fill="auto"/>
          </w:tcPr>
          <w:p w:rsidR="002A3BCD" w:rsidRPr="00F16B33" w:rsidRDefault="002A3BCD" w:rsidP="00B87A8C">
            <w:pPr>
              <w:tabs>
                <w:tab w:val="left" w:pos="7513"/>
              </w:tabs>
              <w:adjustRightInd w:val="0"/>
              <w:snapToGrid w:val="0"/>
              <w:spacing w:line="600" w:lineRule="exact"/>
              <w:jc w:val="center"/>
              <w:rPr>
                <w:rFonts w:ascii="仿宋" w:eastAsia="仿宋" w:hAnsi="仿宋"/>
                <w:sz w:val="30"/>
                <w:szCs w:val="30"/>
              </w:rPr>
            </w:pPr>
            <w:r w:rsidRPr="00F16B33">
              <w:rPr>
                <w:rFonts w:ascii="仿宋" w:eastAsia="仿宋" w:hAnsi="仿宋" w:hint="eastAsia"/>
                <w:sz w:val="30"/>
                <w:szCs w:val="30"/>
              </w:rPr>
              <w:t>在职人数</w:t>
            </w:r>
          </w:p>
        </w:tc>
      </w:tr>
      <w:tr w:rsidR="002A3BCD" w:rsidRPr="00F16B33" w:rsidTr="00B87A8C">
        <w:trPr>
          <w:jc w:val="center"/>
        </w:trPr>
        <w:tc>
          <w:tcPr>
            <w:tcW w:w="4253" w:type="dxa"/>
            <w:shd w:val="clear" w:color="auto" w:fill="auto"/>
          </w:tcPr>
          <w:p w:rsidR="002A3BCD" w:rsidRPr="00F16B33" w:rsidRDefault="002A3BCD" w:rsidP="00B87A8C">
            <w:pPr>
              <w:tabs>
                <w:tab w:val="left" w:pos="7513"/>
              </w:tabs>
              <w:adjustRightInd w:val="0"/>
              <w:snapToGrid w:val="0"/>
              <w:spacing w:line="600" w:lineRule="exact"/>
              <w:rPr>
                <w:rFonts w:ascii="仿宋" w:eastAsia="仿宋" w:hAnsi="仿宋"/>
                <w:sz w:val="24"/>
                <w:szCs w:val="24"/>
              </w:rPr>
            </w:pPr>
            <w:r w:rsidRPr="00F16B33">
              <w:rPr>
                <w:rFonts w:ascii="仿宋" w:eastAsia="仿宋" w:hAnsi="仿宋" w:hint="eastAsia"/>
                <w:sz w:val="24"/>
                <w:szCs w:val="24"/>
              </w:rPr>
              <w:t>龙岩市</w:t>
            </w:r>
            <w:r w:rsidRPr="00F16B33">
              <w:rPr>
                <w:rFonts w:ascii="仿宋" w:eastAsia="仿宋" w:hAnsi="仿宋"/>
                <w:sz w:val="24"/>
                <w:szCs w:val="24"/>
              </w:rPr>
              <w:t>新罗区铁路建设办公室</w:t>
            </w:r>
          </w:p>
        </w:tc>
        <w:tc>
          <w:tcPr>
            <w:tcW w:w="1418" w:type="dxa"/>
            <w:shd w:val="clear" w:color="auto" w:fill="auto"/>
          </w:tcPr>
          <w:p w:rsidR="002A3BCD" w:rsidRPr="00F16B33" w:rsidRDefault="002A3BCD" w:rsidP="00B87A8C">
            <w:pPr>
              <w:tabs>
                <w:tab w:val="left" w:pos="7513"/>
              </w:tabs>
              <w:adjustRightInd w:val="0"/>
              <w:snapToGrid w:val="0"/>
              <w:spacing w:line="600" w:lineRule="exact"/>
              <w:rPr>
                <w:rFonts w:ascii="仿宋" w:eastAsia="仿宋" w:hAnsi="仿宋"/>
                <w:sz w:val="24"/>
                <w:szCs w:val="24"/>
              </w:rPr>
            </w:pPr>
            <w:r w:rsidRPr="00F16B33">
              <w:rPr>
                <w:rFonts w:ascii="仿宋" w:eastAsia="仿宋" w:hAnsi="仿宋" w:hint="eastAsia"/>
                <w:sz w:val="24"/>
                <w:szCs w:val="24"/>
              </w:rPr>
              <w:t>财政</w:t>
            </w:r>
            <w:r w:rsidRPr="00F16B33">
              <w:rPr>
                <w:rFonts w:ascii="仿宋" w:eastAsia="仿宋" w:hAnsi="仿宋"/>
                <w:sz w:val="24"/>
                <w:szCs w:val="24"/>
              </w:rPr>
              <w:t>核拨</w:t>
            </w:r>
          </w:p>
        </w:tc>
        <w:tc>
          <w:tcPr>
            <w:tcW w:w="1842" w:type="dxa"/>
            <w:shd w:val="clear" w:color="auto" w:fill="auto"/>
          </w:tcPr>
          <w:p w:rsidR="002A3BCD" w:rsidRPr="00F16B33" w:rsidRDefault="002A3BCD" w:rsidP="00B87A8C">
            <w:pPr>
              <w:tabs>
                <w:tab w:val="left" w:pos="7513"/>
              </w:tabs>
              <w:adjustRightInd w:val="0"/>
              <w:snapToGrid w:val="0"/>
              <w:spacing w:line="600" w:lineRule="exact"/>
              <w:jc w:val="center"/>
              <w:rPr>
                <w:rFonts w:ascii="仿宋" w:eastAsia="仿宋" w:hAnsi="仿宋"/>
                <w:sz w:val="24"/>
                <w:szCs w:val="24"/>
              </w:rPr>
            </w:pPr>
            <w:r w:rsidRPr="00F16B33">
              <w:rPr>
                <w:rFonts w:ascii="仿宋" w:eastAsia="仿宋" w:hAnsi="仿宋" w:hint="eastAsia"/>
                <w:sz w:val="24"/>
                <w:szCs w:val="24"/>
              </w:rPr>
              <w:t>7</w:t>
            </w:r>
          </w:p>
        </w:tc>
        <w:tc>
          <w:tcPr>
            <w:tcW w:w="1457" w:type="dxa"/>
            <w:shd w:val="clear" w:color="auto" w:fill="auto"/>
          </w:tcPr>
          <w:p w:rsidR="002A3BCD" w:rsidRPr="00F16B33" w:rsidRDefault="002A3BCD" w:rsidP="00B87A8C">
            <w:pPr>
              <w:tabs>
                <w:tab w:val="left" w:pos="7513"/>
              </w:tabs>
              <w:adjustRightInd w:val="0"/>
              <w:snapToGrid w:val="0"/>
              <w:spacing w:line="600" w:lineRule="exact"/>
              <w:jc w:val="center"/>
              <w:rPr>
                <w:rFonts w:ascii="仿宋" w:eastAsia="仿宋" w:hAnsi="仿宋"/>
                <w:sz w:val="24"/>
                <w:szCs w:val="24"/>
              </w:rPr>
            </w:pPr>
            <w:r w:rsidRPr="00F16B33">
              <w:rPr>
                <w:rFonts w:ascii="仿宋" w:eastAsia="仿宋" w:hAnsi="仿宋" w:hint="eastAsia"/>
                <w:sz w:val="24"/>
                <w:szCs w:val="24"/>
              </w:rPr>
              <w:t>11</w:t>
            </w:r>
          </w:p>
        </w:tc>
      </w:tr>
      <w:tr w:rsidR="002A3BCD" w:rsidRPr="00F16B33" w:rsidTr="00B87A8C">
        <w:trPr>
          <w:jc w:val="center"/>
        </w:trPr>
        <w:tc>
          <w:tcPr>
            <w:tcW w:w="4253" w:type="dxa"/>
            <w:shd w:val="clear" w:color="auto" w:fill="auto"/>
          </w:tcPr>
          <w:p w:rsidR="002A3BCD" w:rsidRPr="00F16B33" w:rsidRDefault="002A3BCD" w:rsidP="00B87A8C">
            <w:pPr>
              <w:tabs>
                <w:tab w:val="left" w:pos="7513"/>
              </w:tabs>
              <w:adjustRightInd w:val="0"/>
              <w:snapToGrid w:val="0"/>
              <w:spacing w:line="600" w:lineRule="exact"/>
              <w:rPr>
                <w:rFonts w:ascii="仿宋" w:eastAsia="仿宋" w:hAnsi="仿宋"/>
                <w:sz w:val="32"/>
                <w:szCs w:val="32"/>
              </w:rPr>
            </w:pPr>
          </w:p>
        </w:tc>
        <w:tc>
          <w:tcPr>
            <w:tcW w:w="1418" w:type="dxa"/>
            <w:shd w:val="clear" w:color="auto" w:fill="auto"/>
          </w:tcPr>
          <w:p w:rsidR="002A3BCD" w:rsidRPr="00F16B33" w:rsidRDefault="002A3BCD" w:rsidP="00B87A8C">
            <w:pPr>
              <w:tabs>
                <w:tab w:val="left" w:pos="7513"/>
              </w:tabs>
              <w:adjustRightInd w:val="0"/>
              <w:snapToGrid w:val="0"/>
              <w:spacing w:line="600" w:lineRule="exact"/>
              <w:rPr>
                <w:rFonts w:ascii="仿宋" w:eastAsia="仿宋" w:hAnsi="仿宋"/>
                <w:sz w:val="32"/>
                <w:szCs w:val="32"/>
              </w:rPr>
            </w:pPr>
          </w:p>
        </w:tc>
        <w:tc>
          <w:tcPr>
            <w:tcW w:w="1842" w:type="dxa"/>
            <w:shd w:val="clear" w:color="auto" w:fill="auto"/>
          </w:tcPr>
          <w:p w:rsidR="002A3BCD" w:rsidRPr="00F16B33" w:rsidRDefault="002A3BCD" w:rsidP="00B87A8C">
            <w:pPr>
              <w:tabs>
                <w:tab w:val="left" w:pos="7513"/>
              </w:tabs>
              <w:adjustRightInd w:val="0"/>
              <w:snapToGrid w:val="0"/>
              <w:spacing w:line="600" w:lineRule="exact"/>
              <w:rPr>
                <w:rFonts w:ascii="仿宋" w:eastAsia="仿宋" w:hAnsi="仿宋"/>
                <w:sz w:val="32"/>
                <w:szCs w:val="32"/>
              </w:rPr>
            </w:pPr>
          </w:p>
        </w:tc>
        <w:tc>
          <w:tcPr>
            <w:tcW w:w="1457" w:type="dxa"/>
            <w:shd w:val="clear" w:color="auto" w:fill="auto"/>
          </w:tcPr>
          <w:p w:rsidR="002A3BCD" w:rsidRPr="00F16B33" w:rsidRDefault="002A3BCD" w:rsidP="00B87A8C">
            <w:pPr>
              <w:tabs>
                <w:tab w:val="left" w:pos="7513"/>
              </w:tabs>
              <w:adjustRightInd w:val="0"/>
              <w:snapToGrid w:val="0"/>
              <w:spacing w:line="600" w:lineRule="exact"/>
              <w:rPr>
                <w:rFonts w:ascii="仿宋" w:eastAsia="仿宋" w:hAnsi="仿宋"/>
                <w:sz w:val="32"/>
                <w:szCs w:val="32"/>
              </w:rPr>
            </w:pPr>
          </w:p>
        </w:tc>
      </w:tr>
    </w:tbl>
    <w:p w:rsidR="002A3BCD" w:rsidRPr="00F16B33" w:rsidRDefault="002A3BCD" w:rsidP="002A3BCD">
      <w:pPr>
        <w:tabs>
          <w:tab w:val="left" w:pos="7513"/>
        </w:tabs>
        <w:adjustRightInd w:val="0"/>
        <w:snapToGrid w:val="0"/>
        <w:spacing w:line="600" w:lineRule="exact"/>
        <w:ind w:firstLineChars="200" w:firstLine="640"/>
        <w:rPr>
          <w:rFonts w:ascii="黑体" w:eastAsia="黑体" w:hAnsi="黑体"/>
          <w:sz w:val="32"/>
          <w:szCs w:val="32"/>
        </w:rPr>
      </w:pPr>
      <w:r w:rsidRPr="00F16B33">
        <w:rPr>
          <w:rFonts w:ascii="黑体" w:eastAsia="黑体" w:hAnsi="黑体" w:hint="eastAsia"/>
          <w:sz w:val="32"/>
          <w:szCs w:val="32"/>
        </w:rPr>
        <w:lastRenderedPageBreak/>
        <w:t>三、部门主要工作任务</w:t>
      </w:r>
    </w:p>
    <w:p w:rsidR="002A3BCD" w:rsidRPr="00F16B33" w:rsidRDefault="002A3BCD" w:rsidP="002A3BCD">
      <w:pPr>
        <w:spacing w:line="560" w:lineRule="exact"/>
        <w:ind w:firstLineChars="200" w:firstLine="640"/>
        <w:rPr>
          <w:rFonts w:ascii="仿宋" w:eastAsia="仿宋" w:hAnsi="仿宋"/>
          <w:sz w:val="32"/>
          <w:szCs w:val="32"/>
        </w:rPr>
      </w:pPr>
      <w:r w:rsidRPr="00F16B33">
        <w:rPr>
          <w:rFonts w:ascii="仿宋" w:eastAsia="仿宋" w:hAnsi="仿宋" w:cs="仿宋_GB2312" w:hint="eastAsia"/>
          <w:sz w:val="32"/>
          <w:szCs w:val="32"/>
        </w:rPr>
        <w:t>2</w:t>
      </w:r>
      <w:r w:rsidRPr="00F16B33">
        <w:rPr>
          <w:rFonts w:ascii="仿宋" w:eastAsia="仿宋" w:hAnsi="仿宋" w:cs="仿宋_GB2312"/>
          <w:sz w:val="32"/>
          <w:szCs w:val="32"/>
        </w:rPr>
        <w:t>018</w:t>
      </w:r>
      <w:r w:rsidRPr="00F16B33">
        <w:rPr>
          <w:rFonts w:ascii="仿宋" w:eastAsia="仿宋" w:hAnsi="仿宋" w:hint="eastAsia"/>
          <w:sz w:val="32"/>
          <w:szCs w:val="32"/>
        </w:rPr>
        <w:t>年，</w:t>
      </w:r>
      <w:r w:rsidRPr="00F16B33">
        <w:rPr>
          <w:rFonts w:ascii="仿宋" w:eastAsia="仿宋" w:hAnsi="仿宋" w:cs="仿宋_GB2312" w:hint="eastAsia"/>
          <w:sz w:val="32"/>
          <w:szCs w:val="32"/>
        </w:rPr>
        <w:t>本办</w:t>
      </w:r>
      <w:r w:rsidRPr="00F16B33">
        <w:rPr>
          <w:rFonts w:ascii="仿宋" w:eastAsia="仿宋" w:hAnsi="仿宋" w:hint="eastAsia"/>
          <w:sz w:val="32"/>
          <w:szCs w:val="32"/>
        </w:rPr>
        <w:t>主要任务是：全面</w:t>
      </w:r>
      <w:r w:rsidRPr="00F16B33">
        <w:rPr>
          <w:rFonts w:ascii="仿宋" w:eastAsia="仿宋" w:hAnsi="仿宋"/>
          <w:sz w:val="32"/>
          <w:szCs w:val="32"/>
        </w:rPr>
        <w:t>贯彻落实区委、区政府的各项决策部署，在省、市铁办的精心指导下，加快在建铁路建设，全力推进项目前期工作，努力提高我办服务铁路建设的能力。</w:t>
      </w:r>
      <w:r w:rsidRPr="00F16B33">
        <w:rPr>
          <w:rFonts w:ascii="仿宋" w:eastAsia="仿宋" w:hAnsi="仿宋" w:hint="eastAsia"/>
          <w:sz w:val="32"/>
          <w:szCs w:val="32"/>
        </w:rPr>
        <w:t>围绕上述任务，重点抓好以下工作：</w:t>
      </w:r>
    </w:p>
    <w:p w:rsidR="002A3BCD" w:rsidRPr="00F16B33" w:rsidRDefault="002A3BCD" w:rsidP="002A3BCD">
      <w:pPr>
        <w:spacing w:line="560" w:lineRule="exact"/>
        <w:ind w:firstLineChars="200" w:firstLine="640"/>
        <w:rPr>
          <w:rFonts w:ascii="仿宋" w:eastAsia="仿宋" w:hAnsi="仿宋"/>
          <w:color w:val="333333"/>
          <w:sz w:val="32"/>
          <w:szCs w:val="32"/>
          <w:shd w:val="clear" w:color="auto" w:fill="FFFFFF"/>
        </w:rPr>
      </w:pPr>
      <w:r w:rsidRPr="00F16B33">
        <w:rPr>
          <w:rFonts w:ascii="仿宋" w:eastAsia="仿宋" w:hAnsi="仿宋" w:hint="eastAsia"/>
          <w:color w:val="333333"/>
          <w:sz w:val="32"/>
          <w:szCs w:val="32"/>
          <w:shd w:val="clear" w:color="auto" w:fill="FFFFFF"/>
        </w:rPr>
        <w:t>(一)紧盯目标任务保开通。</w:t>
      </w:r>
    </w:p>
    <w:p w:rsidR="002A3BCD" w:rsidRPr="00F16B33" w:rsidRDefault="002A3BCD" w:rsidP="002A3BCD">
      <w:pPr>
        <w:spacing w:line="560" w:lineRule="exact"/>
        <w:ind w:firstLineChars="200" w:firstLine="640"/>
        <w:rPr>
          <w:rFonts w:ascii="仿宋" w:eastAsia="仿宋" w:hAnsi="仿宋"/>
          <w:color w:val="333333"/>
          <w:sz w:val="32"/>
          <w:szCs w:val="32"/>
        </w:rPr>
      </w:pPr>
      <w:r w:rsidRPr="00F16B33">
        <w:rPr>
          <w:rFonts w:ascii="仿宋" w:eastAsia="仿宋" w:hAnsi="仿宋" w:hint="eastAsia"/>
          <w:color w:val="333333"/>
          <w:sz w:val="32"/>
          <w:szCs w:val="32"/>
          <w:shd w:val="clear" w:color="auto" w:fill="FFFFFF"/>
        </w:rPr>
        <w:t>我办将紧紧围绕南三</w:t>
      </w:r>
      <w:r w:rsidRPr="00F16B33">
        <w:rPr>
          <w:rFonts w:ascii="仿宋" w:eastAsia="仿宋" w:hAnsi="仿宋"/>
          <w:color w:val="333333"/>
          <w:sz w:val="32"/>
          <w:szCs w:val="32"/>
          <w:shd w:val="clear" w:color="auto" w:fill="FFFFFF"/>
        </w:rPr>
        <w:t>龙</w:t>
      </w:r>
      <w:r w:rsidRPr="00F16B33">
        <w:rPr>
          <w:rFonts w:ascii="仿宋" w:eastAsia="仿宋" w:hAnsi="仿宋" w:hint="eastAsia"/>
          <w:color w:val="333333"/>
          <w:sz w:val="32"/>
          <w:szCs w:val="32"/>
          <w:shd w:val="clear" w:color="auto" w:fill="FFFFFF"/>
        </w:rPr>
        <w:t>铁路2018年建成通车的目标任务，制定工作计划，强化责任落实，分解细化各项任务，奋力攻坚、全力冲刺，倒计时安排工作，协调市、区、镇（街）等</w:t>
      </w:r>
      <w:r w:rsidRPr="00F16B33">
        <w:rPr>
          <w:rFonts w:ascii="仿宋" w:eastAsia="仿宋" w:hAnsi="仿宋"/>
          <w:color w:val="333333"/>
          <w:sz w:val="32"/>
          <w:szCs w:val="32"/>
          <w:shd w:val="clear" w:color="auto" w:fill="FFFFFF"/>
        </w:rPr>
        <w:t>多方单位</w:t>
      </w:r>
      <w:r w:rsidRPr="00F16B33">
        <w:rPr>
          <w:rFonts w:ascii="仿宋" w:eastAsia="仿宋" w:hAnsi="仿宋" w:hint="eastAsia"/>
          <w:color w:val="333333"/>
          <w:sz w:val="32"/>
          <w:szCs w:val="32"/>
          <w:shd w:val="clear" w:color="auto" w:fill="FFFFFF"/>
        </w:rPr>
        <w:t>加快推进“四电”等新增用地征地、雁石南站站前广场及配套工程建设、压覆矿补偿、</w:t>
      </w:r>
      <w:r w:rsidRPr="00F16B33">
        <w:rPr>
          <w:rFonts w:ascii="仿宋" w:eastAsia="仿宋" w:hAnsi="仿宋"/>
          <w:color w:val="333333"/>
          <w:sz w:val="32"/>
          <w:szCs w:val="32"/>
          <w:shd w:val="clear" w:color="auto" w:fill="FFFFFF"/>
        </w:rPr>
        <w:t>江山外山滑坡体整治</w:t>
      </w:r>
      <w:r w:rsidRPr="00F16B33">
        <w:rPr>
          <w:rFonts w:ascii="仿宋" w:eastAsia="仿宋" w:hAnsi="仿宋" w:hint="eastAsia"/>
          <w:color w:val="333333"/>
          <w:sz w:val="32"/>
          <w:szCs w:val="32"/>
          <w:shd w:val="clear" w:color="auto" w:fill="FFFFFF"/>
        </w:rPr>
        <w:t>等工作，为南龙铁路按时建成通车</w:t>
      </w:r>
      <w:r w:rsidRPr="00F16B33">
        <w:rPr>
          <w:rFonts w:ascii="仿宋" w:eastAsia="仿宋" w:hAnsi="仿宋"/>
          <w:color w:val="333333"/>
          <w:sz w:val="32"/>
          <w:szCs w:val="32"/>
        </w:rPr>
        <w:t>扫除</w:t>
      </w:r>
      <w:r w:rsidRPr="00F16B33">
        <w:rPr>
          <w:rFonts w:ascii="仿宋" w:eastAsia="仿宋" w:hAnsi="仿宋" w:hint="eastAsia"/>
          <w:color w:val="333333"/>
          <w:sz w:val="32"/>
          <w:szCs w:val="32"/>
        </w:rPr>
        <w:t>最后</w:t>
      </w:r>
      <w:r w:rsidRPr="00F16B33">
        <w:rPr>
          <w:rFonts w:ascii="仿宋" w:eastAsia="仿宋" w:hAnsi="仿宋"/>
          <w:color w:val="333333"/>
          <w:sz w:val="32"/>
          <w:szCs w:val="32"/>
          <w:shd w:val="clear" w:color="auto" w:fill="FFFFFF"/>
        </w:rPr>
        <w:t>障碍</w:t>
      </w:r>
      <w:r w:rsidRPr="00F16B33">
        <w:rPr>
          <w:rFonts w:ascii="仿宋" w:eastAsia="仿宋" w:hAnsi="仿宋" w:hint="eastAsia"/>
          <w:color w:val="333333"/>
          <w:sz w:val="32"/>
          <w:szCs w:val="32"/>
        </w:rPr>
        <w:t>。</w:t>
      </w:r>
    </w:p>
    <w:p w:rsidR="002A3BCD" w:rsidRPr="00F16B33" w:rsidRDefault="002A3BCD" w:rsidP="002A3BCD">
      <w:pPr>
        <w:spacing w:line="560" w:lineRule="exact"/>
        <w:ind w:firstLineChars="200" w:firstLine="640"/>
        <w:rPr>
          <w:rFonts w:ascii="仿宋" w:eastAsia="仿宋" w:hAnsi="仿宋"/>
          <w:color w:val="333333"/>
          <w:sz w:val="32"/>
          <w:szCs w:val="32"/>
          <w:shd w:val="clear" w:color="auto" w:fill="FFFFFF"/>
        </w:rPr>
      </w:pPr>
      <w:r w:rsidRPr="00F16B33">
        <w:rPr>
          <w:rFonts w:ascii="仿宋" w:eastAsia="仿宋" w:hAnsi="仿宋" w:hint="eastAsia"/>
          <w:color w:val="333333"/>
          <w:sz w:val="32"/>
          <w:szCs w:val="32"/>
          <w:shd w:val="clear" w:color="auto" w:fill="FFFFFF"/>
        </w:rPr>
        <w:t>（</w:t>
      </w:r>
      <w:r w:rsidRPr="00F16B33">
        <w:rPr>
          <w:rFonts w:ascii="仿宋" w:eastAsia="仿宋" w:hAnsi="仿宋"/>
          <w:color w:val="333333"/>
          <w:sz w:val="32"/>
          <w:szCs w:val="32"/>
          <w:shd w:val="clear" w:color="auto" w:fill="FFFFFF"/>
        </w:rPr>
        <w:t>二）</w:t>
      </w:r>
      <w:r w:rsidRPr="00F16B33">
        <w:rPr>
          <w:rFonts w:ascii="仿宋" w:eastAsia="仿宋" w:hAnsi="仿宋" w:hint="eastAsia"/>
          <w:color w:val="333333"/>
          <w:sz w:val="32"/>
          <w:szCs w:val="32"/>
          <w:shd w:val="clear" w:color="auto" w:fill="FFFFFF"/>
        </w:rPr>
        <w:t>全力协调扫尾保稳定。</w:t>
      </w:r>
    </w:p>
    <w:p w:rsidR="002A3BCD" w:rsidRPr="00F16B33" w:rsidRDefault="002A3BCD" w:rsidP="002A3BCD">
      <w:pPr>
        <w:spacing w:line="560" w:lineRule="exact"/>
        <w:ind w:firstLineChars="200" w:firstLine="640"/>
        <w:rPr>
          <w:rFonts w:ascii="仿宋" w:eastAsia="仿宋" w:hAnsi="仿宋"/>
          <w:color w:val="333333"/>
          <w:sz w:val="32"/>
          <w:szCs w:val="32"/>
        </w:rPr>
      </w:pPr>
      <w:r w:rsidRPr="00F16B33">
        <w:rPr>
          <w:rFonts w:ascii="仿宋" w:eastAsia="仿宋" w:hAnsi="仿宋" w:hint="eastAsia"/>
          <w:color w:val="333333"/>
          <w:sz w:val="32"/>
          <w:szCs w:val="32"/>
        </w:rPr>
        <w:t>2018年我办将继续梳理铁路沿线施工、征迁遗留问题，妥善协调处理群众反映迫切的如</w:t>
      </w:r>
      <w:r w:rsidRPr="00F16B33">
        <w:rPr>
          <w:rFonts w:ascii="仿宋" w:eastAsia="仿宋" w:hAnsi="仿宋"/>
          <w:color w:val="333333"/>
          <w:sz w:val="32"/>
          <w:szCs w:val="32"/>
        </w:rPr>
        <w:t>村道损坏、</w:t>
      </w:r>
      <w:r w:rsidRPr="00F16B33">
        <w:rPr>
          <w:rFonts w:ascii="仿宋" w:eastAsia="仿宋" w:hAnsi="仿宋" w:hint="eastAsia"/>
          <w:color w:val="333333"/>
          <w:sz w:val="32"/>
          <w:szCs w:val="32"/>
        </w:rPr>
        <w:t>饮用</w:t>
      </w:r>
      <w:r w:rsidRPr="00F16B33">
        <w:rPr>
          <w:rFonts w:ascii="仿宋" w:eastAsia="仿宋" w:hAnsi="仿宋"/>
          <w:color w:val="333333"/>
          <w:sz w:val="32"/>
          <w:szCs w:val="32"/>
        </w:rPr>
        <w:t>水源枯竭、农田无水灌溉等</w:t>
      </w:r>
      <w:r w:rsidRPr="00F16B33">
        <w:rPr>
          <w:rFonts w:ascii="仿宋" w:eastAsia="仿宋" w:hAnsi="仿宋" w:hint="eastAsia"/>
          <w:color w:val="333333"/>
          <w:sz w:val="32"/>
          <w:szCs w:val="32"/>
        </w:rPr>
        <w:t>问题，定期开展矛盾纠纷排查工作，做好</w:t>
      </w:r>
      <w:r w:rsidRPr="00F16B33">
        <w:rPr>
          <w:rFonts w:ascii="仿宋" w:eastAsia="仿宋" w:hAnsi="仿宋"/>
          <w:color w:val="333333"/>
          <w:sz w:val="32"/>
          <w:szCs w:val="32"/>
        </w:rPr>
        <w:t>信访调解</w:t>
      </w:r>
      <w:r w:rsidRPr="00F16B33">
        <w:rPr>
          <w:rFonts w:ascii="仿宋" w:eastAsia="仿宋" w:hAnsi="仿宋" w:hint="eastAsia"/>
          <w:color w:val="333333"/>
          <w:sz w:val="32"/>
          <w:szCs w:val="32"/>
        </w:rPr>
        <w:t>等</w:t>
      </w:r>
      <w:r w:rsidRPr="00F16B33">
        <w:rPr>
          <w:rFonts w:ascii="仿宋" w:eastAsia="仿宋" w:hAnsi="仿宋"/>
          <w:color w:val="333333"/>
          <w:sz w:val="32"/>
          <w:szCs w:val="32"/>
        </w:rPr>
        <w:t>工作，</w:t>
      </w:r>
      <w:r w:rsidRPr="00F16B33">
        <w:rPr>
          <w:rFonts w:ascii="仿宋" w:eastAsia="仿宋" w:hAnsi="仿宋" w:hint="eastAsia"/>
          <w:color w:val="333333"/>
          <w:sz w:val="32"/>
          <w:szCs w:val="32"/>
        </w:rPr>
        <w:t>详细排查存在的各类不稳定因素，将铁路</w:t>
      </w:r>
      <w:r w:rsidRPr="00F16B33">
        <w:rPr>
          <w:rFonts w:ascii="仿宋" w:eastAsia="仿宋" w:hAnsi="仿宋"/>
          <w:color w:val="333333"/>
          <w:sz w:val="32"/>
          <w:szCs w:val="32"/>
        </w:rPr>
        <w:t>建设引发的矛盾</w:t>
      </w:r>
      <w:r w:rsidRPr="00F16B33">
        <w:rPr>
          <w:rFonts w:ascii="仿宋" w:eastAsia="仿宋" w:hAnsi="仿宋" w:hint="eastAsia"/>
          <w:color w:val="333333"/>
          <w:sz w:val="32"/>
          <w:szCs w:val="32"/>
        </w:rPr>
        <w:t>尽早化解在初期，努力维护</w:t>
      </w:r>
      <w:r w:rsidRPr="00F16B33">
        <w:rPr>
          <w:rFonts w:ascii="仿宋" w:eastAsia="仿宋" w:hAnsi="仿宋"/>
          <w:color w:val="333333"/>
          <w:sz w:val="32"/>
          <w:szCs w:val="32"/>
        </w:rPr>
        <w:t>地区社会</w:t>
      </w:r>
      <w:r w:rsidRPr="00F16B33">
        <w:rPr>
          <w:rFonts w:ascii="仿宋" w:eastAsia="仿宋" w:hAnsi="仿宋" w:hint="eastAsia"/>
          <w:color w:val="333333"/>
          <w:sz w:val="32"/>
          <w:szCs w:val="32"/>
        </w:rPr>
        <w:t>安定</w:t>
      </w:r>
      <w:r w:rsidRPr="00F16B33">
        <w:rPr>
          <w:rFonts w:ascii="仿宋" w:eastAsia="仿宋" w:hAnsi="仿宋"/>
          <w:color w:val="333333"/>
          <w:sz w:val="32"/>
          <w:szCs w:val="32"/>
        </w:rPr>
        <w:t>稳定，</w:t>
      </w:r>
      <w:r w:rsidRPr="00F16B33">
        <w:rPr>
          <w:rFonts w:ascii="仿宋" w:eastAsia="仿宋" w:hAnsi="仿宋" w:hint="eastAsia"/>
          <w:color w:val="333333"/>
          <w:sz w:val="32"/>
          <w:szCs w:val="32"/>
        </w:rPr>
        <w:t>为重点工程建设提良好</w:t>
      </w:r>
      <w:r w:rsidRPr="00F16B33">
        <w:rPr>
          <w:rFonts w:ascii="仿宋" w:eastAsia="仿宋" w:hAnsi="仿宋"/>
          <w:color w:val="333333"/>
          <w:sz w:val="32"/>
          <w:szCs w:val="32"/>
        </w:rPr>
        <w:t>的环境</w:t>
      </w:r>
      <w:r w:rsidRPr="00F16B33">
        <w:rPr>
          <w:rFonts w:ascii="仿宋" w:eastAsia="仿宋" w:hAnsi="仿宋" w:hint="eastAsia"/>
          <w:color w:val="333333"/>
          <w:sz w:val="32"/>
          <w:szCs w:val="32"/>
        </w:rPr>
        <w:t>。</w:t>
      </w:r>
    </w:p>
    <w:p w:rsidR="002A3BCD" w:rsidRPr="00F16B33" w:rsidRDefault="002A3BCD" w:rsidP="002A3BCD">
      <w:pPr>
        <w:spacing w:line="560" w:lineRule="exact"/>
        <w:ind w:firstLineChars="200" w:firstLine="640"/>
        <w:rPr>
          <w:rFonts w:ascii="仿宋" w:eastAsia="仿宋" w:hAnsi="仿宋"/>
          <w:color w:val="333333"/>
          <w:sz w:val="32"/>
          <w:szCs w:val="32"/>
          <w:shd w:val="clear" w:color="auto" w:fill="FFFFFF"/>
        </w:rPr>
      </w:pPr>
      <w:r w:rsidRPr="00F16B33">
        <w:rPr>
          <w:rFonts w:ascii="仿宋" w:eastAsia="仿宋" w:hAnsi="仿宋" w:hint="eastAsia"/>
          <w:color w:val="333333"/>
          <w:sz w:val="32"/>
          <w:szCs w:val="32"/>
          <w:shd w:val="clear" w:color="auto" w:fill="FFFFFF"/>
        </w:rPr>
        <w:t>（</w:t>
      </w:r>
      <w:r w:rsidRPr="00F16B33">
        <w:rPr>
          <w:rFonts w:ascii="仿宋" w:eastAsia="仿宋" w:hAnsi="仿宋"/>
          <w:color w:val="333333"/>
          <w:sz w:val="32"/>
          <w:szCs w:val="32"/>
          <w:shd w:val="clear" w:color="auto" w:fill="FFFFFF"/>
        </w:rPr>
        <w:t>三）</w:t>
      </w:r>
      <w:r w:rsidRPr="00F16B33">
        <w:rPr>
          <w:rFonts w:ascii="仿宋" w:eastAsia="仿宋" w:hAnsi="仿宋" w:hint="eastAsia"/>
          <w:color w:val="333333"/>
          <w:sz w:val="32"/>
          <w:szCs w:val="32"/>
          <w:shd w:val="clear" w:color="auto" w:fill="FFFFFF"/>
        </w:rPr>
        <w:t>积极配合前期促落地。</w:t>
      </w:r>
    </w:p>
    <w:p w:rsidR="002A3BCD" w:rsidRPr="00F16B33" w:rsidRDefault="002A3BCD" w:rsidP="002A3BCD">
      <w:pPr>
        <w:spacing w:line="560" w:lineRule="exact"/>
        <w:ind w:firstLineChars="200" w:firstLine="640"/>
        <w:rPr>
          <w:rFonts w:ascii="仿宋" w:eastAsia="仿宋" w:hAnsi="仿宋"/>
          <w:color w:val="333333"/>
          <w:sz w:val="32"/>
          <w:szCs w:val="32"/>
          <w:shd w:val="clear" w:color="auto" w:fill="FFFFFF"/>
        </w:rPr>
      </w:pPr>
      <w:r w:rsidRPr="00F16B33">
        <w:rPr>
          <w:rFonts w:ascii="仿宋" w:eastAsia="仿宋" w:hAnsi="仿宋" w:hint="eastAsia"/>
          <w:color w:val="333333"/>
          <w:sz w:val="32"/>
          <w:szCs w:val="32"/>
          <w:shd w:val="clear" w:color="auto" w:fill="FFFFFF"/>
        </w:rPr>
        <w:t>为适应铁路项目前期工作复杂多变的情况，2018年我办将继续紧盯福广铁路龙岩至龙川段、渝厦高铁龙厦四线等前期项目工作进展，配合设计单位做好外业勘察、用地预审、环评、规划选址等各专项工作，加强与项目业主、市铁办及</w:t>
      </w:r>
      <w:r w:rsidRPr="00F16B33">
        <w:rPr>
          <w:rFonts w:ascii="仿宋" w:eastAsia="仿宋" w:hAnsi="仿宋" w:hint="eastAsia"/>
          <w:color w:val="333333"/>
          <w:sz w:val="32"/>
          <w:szCs w:val="32"/>
          <w:shd w:val="clear" w:color="auto" w:fill="FFFFFF"/>
        </w:rPr>
        <w:lastRenderedPageBreak/>
        <w:t>相关部门沟通、协调，形成合力，加快推进铁路项目</w:t>
      </w:r>
      <w:r w:rsidRPr="00F16B33">
        <w:rPr>
          <w:rFonts w:ascii="仿宋" w:eastAsia="仿宋" w:hAnsi="仿宋"/>
          <w:color w:val="333333"/>
          <w:sz w:val="32"/>
          <w:szCs w:val="32"/>
          <w:shd w:val="clear" w:color="auto" w:fill="FFFFFF"/>
        </w:rPr>
        <w:t>前期工作。</w:t>
      </w:r>
    </w:p>
    <w:p w:rsidR="002A3BCD" w:rsidRPr="00F16B33" w:rsidRDefault="002A3BCD" w:rsidP="002A3BCD">
      <w:pPr>
        <w:tabs>
          <w:tab w:val="left" w:pos="7513"/>
        </w:tabs>
        <w:adjustRightInd w:val="0"/>
        <w:snapToGrid w:val="0"/>
        <w:spacing w:line="600" w:lineRule="exact"/>
        <w:ind w:firstLineChars="200" w:firstLine="640"/>
        <w:rPr>
          <w:rFonts w:ascii="黑体" w:eastAsia="黑体" w:hAnsi="黑体"/>
          <w:sz w:val="32"/>
          <w:szCs w:val="32"/>
        </w:rPr>
      </w:pPr>
      <w:r w:rsidRPr="00F16B33">
        <w:rPr>
          <w:rFonts w:ascii="黑体" w:eastAsia="黑体" w:hAnsi="黑体" w:hint="eastAsia"/>
          <w:sz w:val="32"/>
          <w:szCs w:val="32"/>
        </w:rPr>
        <w:t>四、预算收支总体情况</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按照综合预算的原则，部门所有收入和支出均纳入部门预算管理。2</w:t>
      </w:r>
      <w:r w:rsidRPr="00F16B33">
        <w:rPr>
          <w:rFonts w:ascii="仿宋" w:eastAsia="仿宋" w:hAnsi="仿宋"/>
          <w:sz w:val="32"/>
          <w:szCs w:val="32"/>
        </w:rPr>
        <w:t>018</w:t>
      </w:r>
      <w:r w:rsidRPr="00F16B33">
        <w:rPr>
          <w:rFonts w:ascii="仿宋" w:eastAsia="仿宋" w:hAnsi="仿宋" w:hint="eastAsia"/>
          <w:sz w:val="32"/>
          <w:szCs w:val="32"/>
        </w:rPr>
        <w:t>年,</w:t>
      </w:r>
      <w:r w:rsidRPr="00F16B33">
        <w:rPr>
          <w:rFonts w:ascii="仿宋" w:eastAsia="仿宋" w:hAnsi="仿宋" w:cs="仿宋_GB2312" w:hint="eastAsia"/>
          <w:sz w:val="32"/>
          <w:szCs w:val="32"/>
        </w:rPr>
        <w:t>本办</w:t>
      </w:r>
      <w:r w:rsidRPr="00F16B33">
        <w:rPr>
          <w:rFonts w:ascii="仿宋" w:eastAsia="仿宋" w:hAnsi="仿宋" w:hint="eastAsia"/>
          <w:sz w:val="32"/>
          <w:szCs w:val="32"/>
        </w:rPr>
        <w:t>收入预算为</w:t>
      </w:r>
      <w:r w:rsidRPr="00F16B33">
        <w:rPr>
          <w:rFonts w:ascii="仿宋" w:eastAsia="仿宋" w:hAnsi="仿宋" w:cs="仿宋_GB2312" w:hint="eastAsia"/>
          <w:sz w:val="32"/>
          <w:szCs w:val="32"/>
        </w:rPr>
        <w:t>1</w:t>
      </w:r>
      <w:r w:rsidRPr="00F16B33">
        <w:rPr>
          <w:rFonts w:ascii="仿宋" w:eastAsia="仿宋" w:hAnsi="仿宋" w:cs="仿宋_GB2312"/>
          <w:sz w:val="32"/>
          <w:szCs w:val="32"/>
        </w:rPr>
        <w:t>19.75</w:t>
      </w:r>
      <w:r w:rsidRPr="00F16B33">
        <w:rPr>
          <w:rFonts w:ascii="仿宋" w:eastAsia="仿宋" w:hAnsi="仿宋" w:hint="eastAsia"/>
          <w:sz w:val="32"/>
          <w:szCs w:val="32"/>
        </w:rPr>
        <w:t>万元，比上年增加</w:t>
      </w:r>
      <w:r w:rsidRPr="00F16B33">
        <w:rPr>
          <w:rFonts w:ascii="仿宋" w:eastAsia="仿宋" w:hAnsi="仿宋" w:cs="仿宋_GB2312" w:hint="eastAsia"/>
          <w:sz w:val="32"/>
          <w:szCs w:val="32"/>
        </w:rPr>
        <w:t>9</w:t>
      </w:r>
      <w:r w:rsidRPr="00F16B33">
        <w:rPr>
          <w:rFonts w:ascii="仿宋" w:eastAsia="仿宋" w:hAnsi="仿宋" w:cs="仿宋_GB2312"/>
          <w:sz w:val="32"/>
          <w:szCs w:val="32"/>
        </w:rPr>
        <w:t>.49</w:t>
      </w:r>
      <w:r w:rsidRPr="00F16B33">
        <w:rPr>
          <w:rFonts w:ascii="仿宋" w:eastAsia="仿宋" w:hAnsi="仿宋" w:hint="eastAsia"/>
          <w:sz w:val="32"/>
          <w:szCs w:val="32"/>
        </w:rPr>
        <w:t>万元，主要原因是</w:t>
      </w:r>
      <w:r w:rsidRPr="00F16B33">
        <w:rPr>
          <w:rFonts w:ascii="仿宋" w:eastAsia="仿宋" w:hAnsi="仿宋" w:cs="仿宋_GB2312" w:hint="eastAsia"/>
          <w:sz w:val="32"/>
          <w:szCs w:val="32"/>
        </w:rPr>
        <w:t>人员工资正常</w:t>
      </w:r>
      <w:r w:rsidRPr="00F16B33">
        <w:rPr>
          <w:rFonts w:ascii="仿宋" w:eastAsia="仿宋" w:hAnsi="仿宋" w:cs="仿宋_GB2312"/>
          <w:sz w:val="32"/>
          <w:szCs w:val="32"/>
        </w:rPr>
        <w:t>晋升</w:t>
      </w:r>
      <w:r w:rsidRPr="00F16B33">
        <w:rPr>
          <w:rFonts w:ascii="仿宋" w:eastAsia="仿宋" w:hAnsi="仿宋" w:cs="仿宋_GB2312" w:hint="eastAsia"/>
          <w:sz w:val="32"/>
          <w:szCs w:val="32"/>
        </w:rPr>
        <w:t>、</w:t>
      </w:r>
      <w:r w:rsidRPr="00F16B33">
        <w:rPr>
          <w:rFonts w:ascii="仿宋" w:eastAsia="仿宋" w:hAnsi="仿宋" w:cs="仿宋_GB2312"/>
          <w:sz w:val="32"/>
          <w:szCs w:val="32"/>
        </w:rPr>
        <w:t>创城</w:t>
      </w:r>
      <w:r w:rsidRPr="00F16B33">
        <w:rPr>
          <w:rFonts w:ascii="仿宋" w:eastAsia="仿宋" w:hAnsi="仿宋" w:cs="仿宋_GB2312" w:hint="eastAsia"/>
          <w:sz w:val="32"/>
          <w:szCs w:val="32"/>
        </w:rPr>
        <w:t>奖励</w:t>
      </w:r>
      <w:r w:rsidRPr="00F16B33">
        <w:rPr>
          <w:rFonts w:ascii="仿宋" w:eastAsia="仿宋" w:hAnsi="仿宋" w:cs="仿宋_GB2312"/>
          <w:sz w:val="32"/>
          <w:szCs w:val="32"/>
        </w:rPr>
        <w:t>及公用经费增加</w:t>
      </w:r>
      <w:r w:rsidRPr="00F16B33">
        <w:rPr>
          <w:rFonts w:ascii="仿宋" w:eastAsia="仿宋" w:hAnsi="仿宋" w:cs="仿宋_GB2312" w:hint="eastAsia"/>
          <w:sz w:val="32"/>
          <w:szCs w:val="32"/>
        </w:rPr>
        <w:t>。</w:t>
      </w:r>
      <w:r w:rsidRPr="00F16B33">
        <w:rPr>
          <w:rFonts w:ascii="仿宋" w:eastAsia="仿宋" w:hAnsi="仿宋" w:hint="eastAsia"/>
          <w:sz w:val="32"/>
          <w:szCs w:val="32"/>
        </w:rPr>
        <w:t>其中：一般公共预算拨款</w:t>
      </w:r>
      <w:r w:rsidRPr="00F16B33">
        <w:rPr>
          <w:rFonts w:ascii="仿宋" w:eastAsia="仿宋" w:hAnsi="仿宋" w:cs="仿宋_GB2312" w:hint="eastAsia"/>
          <w:sz w:val="32"/>
          <w:szCs w:val="32"/>
        </w:rPr>
        <w:t>1</w:t>
      </w:r>
      <w:r w:rsidRPr="00F16B33">
        <w:rPr>
          <w:rFonts w:ascii="仿宋" w:eastAsia="仿宋" w:hAnsi="仿宋" w:cs="仿宋_GB2312"/>
          <w:sz w:val="32"/>
          <w:szCs w:val="32"/>
        </w:rPr>
        <w:t>19.75</w:t>
      </w:r>
      <w:r w:rsidRPr="00F16B33">
        <w:rPr>
          <w:rFonts w:ascii="仿宋" w:eastAsia="仿宋" w:hAnsi="仿宋" w:hint="eastAsia"/>
          <w:sz w:val="32"/>
          <w:szCs w:val="32"/>
        </w:rPr>
        <w:t>万元，基金预算财政拨款</w:t>
      </w:r>
      <w:r w:rsidRPr="00F16B33">
        <w:rPr>
          <w:rFonts w:ascii="仿宋" w:eastAsia="仿宋" w:hAnsi="仿宋" w:cs="仿宋_GB2312" w:hint="eastAsia"/>
          <w:sz w:val="32"/>
          <w:szCs w:val="32"/>
        </w:rPr>
        <w:t>0</w:t>
      </w:r>
      <w:r w:rsidRPr="00F16B33">
        <w:rPr>
          <w:rFonts w:ascii="仿宋" w:eastAsia="仿宋" w:hAnsi="仿宋" w:hint="eastAsia"/>
          <w:sz w:val="32"/>
          <w:szCs w:val="32"/>
        </w:rPr>
        <w:t>万元,财政专户拨款</w:t>
      </w:r>
      <w:r w:rsidRPr="00F16B33">
        <w:rPr>
          <w:rFonts w:ascii="仿宋" w:eastAsia="仿宋" w:hAnsi="仿宋" w:cs="仿宋_GB2312" w:hint="eastAsia"/>
          <w:sz w:val="32"/>
          <w:szCs w:val="32"/>
        </w:rPr>
        <w:t>0</w:t>
      </w:r>
      <w:r w:rsidRPr="00F16B33">
        <w:rPr>
          <w:rFonts w:ascii="仿宋" w:eastAsia="仿宋" w:hAnsi="仿宋" w:hint="eastAsia"/>
          <w:sz w:val="32"/>
          <w:szCs w:val="32"/>
        </w:rPr>
        <w:t>万元,其他收入</w:t>
      </w:r>
      <w:r w:rsidRPr="00F16B33">
        <w:rPr>
          <w:rFonts w:ascii="仿宋" w:eastAsia="仿宋" w:hAnsi="仿宋" w:cs="仿宋_GB2312" w:hint="eastAsia"/>
          <w:sz w:val="32"/>
          <w:szCs w:val="32"/>
        </w:rPr>
        <w:t>0</w:t>
      </w:r>
      <w:r w:rsidRPr="00F16B33">
        <w:rPr>
          <w:rFonts w:ascii="仿宋" w:eastAsia="仿宋" w:hAnsi="仿宋" w:hint="eastAsia"/>
          <w:sz w:val="32"/>
          <w:szCs w:val="32"/>
        </w:rPr>
        <w:t>万元,单位结余结转资金</w:t>
      </w:r>
      <w:r w:rsidRPr="00F16B33">
        <w:rPr>
          <w:rFonts w:ascii="仿宋" w:eastAsia="仿宋" w:hAnsi="仿宋" w:cs="仿宋_GB2312" w:hint="eastAsia"/>
          <w:sz w:val="32"/>
          <w:szCs w:val="32"/>
        </w:rPr>
        <w:t>0</w:t>
      </w:r>
      <w:r w:rsidRPr="00F16B33">
        <w:rPr>
          <w:rFonts w:ascii="仿宋" w:eastAsia="仿宋" w:hAnsi="仿宋" w:hint="eastAsia"/>
          <w:sz w:val="32"/>
          <w:szCs w:val="32"/>
        </w:rPr>
        <w:t>万元。相应安排支出预算</w:t>
      </w:r>
      <w:r w:rsidRPr="00F16B33">
        <w:rPr>
          <w:rFonts w:ascii="仿宋" w:eastAsia="仿宋" w:hAnsi="仿宋" w:cs="仿宋_GB2312" w:hint="eastAsia"/>
          <w:sz w:val="32"/>
          <w:szCs w:val="32"/>
        </w:rPr>
        <w:t>1</w:t>
      </w:r>
      <w:r w:rsidRPr="00F16B33">
        <w:rPr>
          <w:rFonts w:ascii="仿宋" w:eastAsia="仿宋" w:hAnsi="仿宋" w:cs="仿宋_GB2312"/>
          <w:sz w:val="32"/>
          <w:szCs w:val="32"/>
        </w:rPr>
        <w:t>19.75</w:t>
      </w:r>
      <w:r w:rsidRPr="00F16B33">
        <w:rPr>
          <w:rFonts w:ascii="仿宋" w:eastAsia="仿宋" w:hAnsi="仿宋" w:hint="eastAsia"/>
          <w:sz w:val="32"/>
          <w:szCs w:val="32"/>
        </w:rPr>
        <w:t>万元，比上年增加</w:t>
      </w:r>
      <w:r w:rsidRPr="00F16B33">
        <w:rPr>
          <w:rFonts w:ascii="仿宋" w:eastAsia="仿宋" w:hAnsi="仿宋" w:cs="仿宋_GB2312" w:hint="eastAsia"/>
          <w:sz w:val="32"/>
          <w:szCs w:val="32"/>
        </w:rPr>
        <w:t>9</w:t>
      </w:r>
      <w:r w:rsidRPr="00F16B33">
        <w:rPr>
          <w:rFonts w:ascii="仿宋" w:eastAsia="仿宋" w:hAnsi="仿宋" w:cs="仿宋_GB2312"/>
          <w:sz w:val="32"/>
          <w:szCs w:val="32"/>
        </w:rPr>
        <w:t>.49</w:t>
      </w:r>
      <w:r w:rsidRPr="00F16B33">
        <w:rPr>
          <w:rFonts w:ascii="仿宋" w:eastAsia="仿宋" w:hAnsi="仿宋" w:hint="eastAsia"/>
          <w:sz w:val="32"/>
          <w:szCs w:val="32"/>
        </w:rPr>
        <w:t>万元，其中：人员支出</w:t>
      </w:r>
      <w:r w:rsidRPr="00F16B33">
        <w:rPr>
          <w:rFonts w:ascii="仿宋" w:eastAsia="仿宋" w:hAnsi="仿宋" w:cs="仿宋_GB2312" w:hint="eastAsia"/>
          <w:sz w:val="32"/>
          <w:szCs w:val="32"/>
        </w:rPr>
        <w:t>1</w:t>
      </w:r>
      <w:r w:rsidRPr="00F16B33">
        <w:rPr>
          <w:rFonts w:ascii="仿宋" w:eastAsia="仿宋" w:hAnsi="仿宋" w:cs="仿宋_GB2312"/>
          <w:sz w:val="32"/>
          <w:szCs w:val="32"/>
        </w:rPr>
        <w:t>12.30</w:t>
      </w:r>
      <w:r w:rsidRPr="00F16B33">
        <w:rPr>
          <w:rFonts w:ascii="仿宋" w:eastAsia="仿宋" w:hAnsi="仿宋" w:hint="eastAsia"/>
          <w:sz w:val="32"/>
          <w:szCs w:val="32"/>
        </w:rPr>
        <w:t>万元，对个人和家庭补助支出</w:t>
      </w:r>
      <w:r w:rsidRPr="00F16B33">
        <w:rPr>
          <w:rFonts w:ascii="仿宋" w:eastAsia="仿宋" w:hAnsi="仿宋" w:cs="仿宋_GB2312" w:hint="eastAsia"/>
          <w:sz w:val="32"/>
          <w:szCs w:val="32"/>
        </w:rPr>
        <w:t>0</w:t>
      </w:r>
      <w:r w:rsidRPr="00F16B33">
        <w:rPr>
          <w:rFonts w:ascii="仿宋" w:eastAsia="仿宋" w:hAnsi="仿宋" w:hint="eastAsia"/>
          <w:sz w:val="32"/>
          <w:szCs w:val="32"/>
        </w:rPr>
        <w:t>万元，公用支出</w:t>
      </w:r>
      <w:r w:rsidRPr="00F16B33">
        <w:rPr>
          <w:rFonts w:ascii="仿宋" w:eastAsia="仿宋" w:hAnsi="仿宋" w:cs="仿宋_GB2312" w:hint="eastAsia"/>
          <w:sz w:val="32"/>
          <w:szCs w:val="32"/>
        </w:rPr>
        <w:t>7</w:t>
      </w:r>
      <w:r w:rsidRPr="00F16B33">
        <w:rPr>
          <w:rFonts w:ascii="仿宋" w:eastAsia="仿宋" w:hAnsi="仿宋" w:cs="仿宋_GB2312"/>
          <w:sz w:val="32"/>
          <w:szCs w:val="32"/>
        </w:rPr>
        <w:t>.45</w:t>
      </w:r>
      <w:r w:rsidRPr="00F16B33">
        <w:rPr>
          <w:rFonts w:ascii="仿宋" w:eastAsia="仿宋" w:hAnsi="仿宋" w:hint="eastAsia"/>
          <w:sz w:val="32"/>
          <w:szCs w:val="32"/>
        </w:rPr>
        <w:t>万元，项目支出</w:t>
      </w:r>
      <w:r w:rsidRPr="00F16B33">
        <w:rPr>
          <w:rFonts w:ascii="仿宋" w:eastAsia="仿宋" w:hAnsi="仿宋" w:cs="仿宋_GB2312" w:hint="eastAsia"/>
          <w:sz w:val="32"/>
          <w:szCs w:val="32"/>
        </w:rPr>
        <w:t>0</w:t>
      </w:r>
      <w:r w:rsidRPr="00F16B33">
        <w:rPr>
          <w:rFonts w:ascii="仿宋" w:eastAsia="仿宋" w:hAnsi="仿宋" w:hint="eastAsia"/>
          <w:sz w:val="32"/>
          <w:szCs w:val="32"/>
        </w:rPr>
        <w:t>万元。</w:t>
      </w:r>
    </w:p>
    <w:p w:rsidR="002A3BCD" w:rsidRPr="00F16B33" w:rsidRDefault="002A3BCD" w:rsidP="002A3BCD">
      <w:pPr>
        <w:tabs>
          <w:tab w:val="left" w:pos="7513"/>
        </w:tabs>
        <w:adjustRightInd w:val="0"/>
        <w:snapToGrid w:val="0"/>
        <w:spacing w:line="600" w:lineRule="exact"/>
        <w:ind w:firstLineChars="200" w:firstLine="640"/>
        <w:rPr>
          <w:rFonts w:ascii="黑体" w:eastAsia="黑体" w:hAnsi="黑体"/>
          <w:bCs/>
          <w:sz w:val="32"/>
          <w:szCs w:val="32"/>
        </w:rPr>
      </w:pPr>
      <w:r w:rsidRPr="00F16B33">
        <w:rPr>
          <w:rFonts w:ascii="黑体" w:eastAsia="黑体" w:hAnsi="黑体" w:cs="仿宋_GB2312" w:hint="eastAsia"/>
          <w:bCs/>
          <w:sz w:val="32"/>
          <w:szCs w:val="32"/>
        </w:rPr>
        <w:t>五、一般公共预算拨款支出情况</w:t>
      </w:r>
    </w:p>
    <w:p w:rsidR="002A3BCD" w:rsidRPr="00F16B33" w:rsidRDefault="002A3BCD" w:rsidP="002A3BCD">
      <w:pPr>
        <w:tabs>
          <w:tab w:val="left" w:pos="7513"/>
        </w:tabs>
        <w:adjustRightInd w:val="0"/>
        <w:snapToGrid w:val="0"/>
        <w:spacing w:line="600" w:lineRule="exact"/>
        <w:ind w:firstLineChars="150" w:firstLine="480"/>
        <w:rPr>
          <w:rFonts w:ascii="仿宋" w:eastAsia="仿宋" w:hAnsi="仿宋" w:cs="仿宋_GB2312"/>
          <w:sz w:val="32"/>
          <w:szCs w:val="32"/>
        </w:rPr>
      </w:pPr>
      <w:r w:rsidRPr="00F16B33">
        <w:rPr>
          <w:rFonts w:ascii="仿宋" w:eastAsia="仿宋" w:hAnsi="仿宋" w:cs="宋体" w:hint="eastAsia"/>
          <w:bCs/>
          <w:sz w:val="32"/>
          <w:szCs w:val="32"/>
        </w:rPr>
        <w:t>2</w:t>
      </w:r>
      <w:r w:rsidRPr="00F16B33">
        <w:rPr>
          <w:rFonts w:ascii="仿宋" w:eastAsia="仿宋" w:hAnsi="仿宋" w:cs="宋体"/>
          <w:bCs/>
          <w:sz w:val="32"/>
          <w:szCs w:val="32"/>
        </w:rPr>
        <w:t>018</w:t>
      </w:r>
      <w:r w:rsidRPr="00F16B33">
        <w:rPr>
          <w:rFonts w:ascii="仿宋" w:eastAsia="仿宋" w:hAnsi="仿宋" w:cs="仿宋_GB2312" w:hint="eastAsia"/>
          <w:sz w:val="32"/>
          <w:szCs w:val="32"/>
        </w:rPr>
        <w:t>年度一般公共预算拨款支出1</w:t>
      </w:r>
      <w:r w:rsidRPr="00F16B33">
        <w:rPr>
          <w:rFonts w:ascii="仿宋" w:eastAsia="仿宋" w:hAnsi="仿宋" w:cs="仿宋_GB2312"/>
          <w:sz w:val="32"/>
          <w:szCs w:val="32"/>
        </w:rPr>
        <w:t>19.75</w:t>
      </w:r>
      <w:r w:rsidRPr="00F16B33">
        <w:rPr>
          <w:rFonts w:ascii="仿宋" w:eastAsia="仿宋" w:hAnsi="仿宋" w:cs="仿宋_GB2312" w:hint="eastAsia"/>
          <w:sz w:val="32"/>
          <w:szCs w:val="32"/>
        </w:rPr>
        <w:t>万元</w:t>
      </w:r>
      <w:r w:rsidRPr="00F16B33">
        <w:rPr>
          <w:rFonts w:ascii="仿宋" w:eastAsia="仿宋" w:hAnsi="仿宋" w:hint="eastAsia"/>
          <w:sz w:val="32"/>
          <w:szCs w:val="32"/>
        </w:rPr>
        <w:t>，比上年增加</w:t>
      </w:r>
      <w:r w:rsidRPr="00F16B33">
        <w:rPr>
          <w:rFonts w:ascii="仿宋" w:eastAsia="仿宋" w:hAnsi="仿宋" w:cs="仿宋_GB2312" w:hint="eastAsia"/>
          <w:sz w:val="32"/>
          <w:szCs w:val="32"/>
        </w:rPr>
        <w:t>9</w:t>
      </w:r>
      <w:r w:rsidRPr="00F16B33">
        <w:rPr>
          <w:rFonts w:ascii="仿宋" w:eastAsia="仿宋" w:hAnsi="仿宋" w:cs="仿宋_GB2312"/>
          <w:sz w:val="32"/>
          <w:szCs w:val="32"/>
        </w:rPr>
        <w:t>.49</w:t>
      </w:r>
      <w:r w:rsidRPr="00F16B33">
        <w:rPr>
          <w:rFonts w:ascii="仿宋" w:eastAsia="仿宋" w:hAnsi="仿宋" w:hint="eastAsia"/>
          <w:sz w:val="32"/>
          <w:szCs w:val="32"/>
        </w:rPr>
        <w:t>万元，主要原因是</w:t>
      </w:r>
      <w:r w:rsidRPr="00F16B33">
        <w:rPr>
          <w:rFonts w:ascii="仿宋" w:eastAsia="仿宋" w:hAnsi="仿宋" w:cs="仿宋_GB2312" w:hint="eastAsia"/>
          <w:sz w:val="32"/>
          <w:szCs w:val="32"/>
        </w:rPr>
        <w:t>人员工资正常</w:t>
      </w:r>
      <w:r w:rsidRPr="00F16B33">
        <w:rPr>
          <w:rFonts w:ascii="仿宋" w:eastAsia="仿宋" w:hAnsi="仿宋" w:cs="仿宋_GB2312"/>
          <w:sz w:val="32"/>
          <w:szCs w:val="32"/>
        </w:rPr>
        <w:t>晋升</w:t>
      </w:r>
      <w:r w:rsidRPr="00F16B33">
        <w:rPr>
          <w:rFonts w:ascii="仿宋" w:eastAsia="仿宋" w:hAnsi="仿宋" w:cs="仿宋_GB2312" w:hint="eastAsia"/>
          <w:sz w:val="32"/>
          <w:szCs w:val="32"/>
        </w:rPr>
        <w:t>、</w:t>
      </w:r>
      <w:r w:rsidRPr="00F16B33">
        <w:rPr>
          <w:rFonts w:ascii="仿宋" w:eastAsia="仿宋" w:hAnsi="仿宋" w:cs="仿宋_GB2312"/>
          <w:sz w:val="32"/>
          <w:szCs w:val="32"/>
        </w:rPr>
        <w:t>创城</w:t>
      </w:r>
      <w:r w:rsidRPr="00F16B33">
        <w:rPr>
          <w:rFonts w:ascii="仿宋" w:eastAsia="仿宋" w:hAnsi="仿宋" w:cs="仿宋_GB2312" w:hint="eastAsia"/>
          <w:sz w:val="32"/>
          <w:szCs w:val="32"/>
        </w:rPr>
        <w:t>奖励</w:t>
      </w:r>
      <w:r w:rsidRPr="00F16B33">
        <w:rPr>
          <w:rFonts w:ascii="仿宋" w:eastAsia="仿宋" w:hAnsi="仿宋" w:cs="仿宋_GB2312"/>
          <w:sz w:val="32"/>
          <w:szCs w:val="32"/>
        </w:rPr>
        <w:t>及公用经费增加</w:t>
      </w:r>
      <w:r w:rsidRPr="00F16B33">
        <w:rPr>
          <w:rFonts w:ascii="仿宋" w:eastAsia="仿宋" w:hAnsi="仿宋" w:cs="仿宋_GB2312" w:hint="eastAsia"/>
          <w:sz w:val="32"/>
          <w:szCs w:val="32"/>
        </w:rPr>
        <w:t>，主要支出项目(按项级科目分类统计)是：</w:t>
      </w:r>
      <w:r w:rsidRPr="00F16B33">
        <w:rPr>
          <w:rFonts w:ascii="仿宋" w:eastAsia="仿宋" w:hAnsi="仿宋" w:cs="仿宋_GB2312"/>
          <w:sz w:val="32"/>
          <w:szCs w:val="32"/>
        </w:rPr>
        <w:t>2140299</w:t>
      </w:r>
      <w:r w:rsidRPr="00F16B33">
        <w:rPr>
          <w:rFonts w:ascii="仿宋" w:eastAsia="仿宋" w:hAnsi="仿宋" w:cs="仿宋_GB2312" w:hint="eastAsia"/>
          <w:sz w:val="32"/>
          <w:szCs w:val="32"/>
        </w:rPr>
        <w:t>其他铁路</w:t>
      </w:r>
      <w:r w:rsidRPr="00F16B33">
        <w:rPr>
          <w:rFonts w:ascii="仿宋" w:eastAsia="仿宋" w:hAnsi="仿宋" w:cs="仿宋_GB2312"/>
          <w:sz w:val="32"/>
          <w:szCs w:val="32"/>
        </w:rPr>
        <w:t>运输支出</w:t>
      </w:r>
      <w:r w:rsidRPr="00F16B33">
        <w:rPr>
          <w:rFonts w:ascii="仿宋" w:eastAsia="仿宋" w:hAnsi="仿宋" w:cs="仿宋_GB2312" w:hint="eastAsia"/>
          <w:sz w:val="32"/>
          <w:szCs w:val="32"/>
        </w:rPr>
        <w:t>119.75万元。主要用于：在编人员工资，社会保障</w:t>
      </w:r>
      <w:r w:rsidRPr="00F16B33">
        <w:rPr>
          <w:rFonts w:ascii="仿宋" w:eastAsia="仿宋" w:hAnsi="仿宋" w:cs="仿宋_GB2312"/>
          <w:sz w:val="32"/>
          <w:szCs w:val="32"/>
        </w:rPr>
        <w:t>缴费</w:t>
      </w:r>
      <w:r w:rsidRPr="00F16B33">
        <w:rPr>
          <w:rFonts w:ascii="仿宋" w:eastAsia="仿宋" w:hAnsi="仿宋" w:cs="仿宋_GB2312" w:hint="eastAsia"/>
          <w:sz w:val="32"/>
          <w:szCs w:val="32"/>
        </w:rPr>
        <w:t>及在编人员办公经费等支出。</w:t>
      </w:r>
    </w:p>
    <w:p w:rsidR="002A3BCD" w:rsidRPr="00F16B33" w:rsidRDefault="002A3BCD" w:rsidP="002A3BCD">
      <w:pPr>
        <w:tabs>
          <w:tab w:val="left" w:pos="7513"/>
        </w:tabs>
        <w:adjustRightInd w:val="0"/>
        <w:snapToGrid w:val="0"/>
        <w:spacing w:line="600" w:lineRule="exact"/>
        <w:ind w:firstLineChars="200" w:firstLine="640"/>
        <w:rPr>
          <w:rFonts w:ascii="黑体" w:eastAsia="黑体" w:hAnsi="黑体"/>
          <w:bCs/>
          <w:sz w:val="32"/>
          <w:szCs w:val="32"/>
        </w:rPr>
      </w:pPr>
      <w:r w:rsidRPr="00F16B33">
        <w:rPr>
          <w:rFonts w:ascii="黑体" w:eastAsia="黑体" w:hAnsi="黑体" w:cs="仿宋_GB2312" w:hint="eastAsia"/>
          <w:bCs/>
          <w:sz w:val="32"/>
          <w:szCs w:val="32"/>
        </w:rPr>
        <w:t>六、政府性基金预算拨款支出情况</w:t>
      </w:r>
    </w:p>
    <w:p w:rsidR="002A3BCD" w:rsidRPr="00F16B33" w:rsidRDefault="002A3BCD" w:rsidP="002A3BCD">
      <w:pPr>
        <w:tabs>
          <w:tab w:val="left" w:pos="7513"/>
        </w:tabs>
        <w:adjustRightInd w:val="0"/>
        <w:snapToGrid w:val="0"/>
        <w:spacing w:line="540" w:lineRule="exact"/>
        <w:ind w:leftChars="-50" w:left="-105" w:rightChars="-50" w:right="-105" w:firstLineChars="150" w:firstLine="480"/>
        <w:rPr>
          <w:rFonts w:ascii="仿宋" w:eastAsia="仿宋" w:hAnsi="仿宋" w:cs="仿宋_GB2312"/>
          <w:sz w:val="32"/>
          <w:szCs w:val="32"/>
        </w:rPr>
      </w:pPr>
      <w:r w:rsidRPr="00F16B33">
        <w:rPr>
          <w:rFonts w:ascii="仿宋" w:eastAsia="仿宋" w:hAnsi="仿宋" w:cs="宋体" w:hint="eastAsia"/>
          <w:bCs/>
          <w:sz w:val="32"/>
          <w:szCs w:val="32"/>
        </w:rPr>
        <w:t>2</w:t>
      </w:r>
      <w:r w:rsidRPr="00F16B33">
        <w:rPr>
          <w:rFonts w:ascii="仿宋" w:eastAsia="仿宋" w:hAnsi="仿宋" w:cs="宋体"/>
          <w:bCs/>
          <w:sz w:val="32"/>
          <w:szCs w:val="32"/>
        </w:rPr>
        <w:t>018</w:t>
      </w:r>
      <w:r w:rsidRPr="00F16B33">
        <w:rPr>
          <w:rFonts w:ascii="仿宋" w:eastAsia="仿宋" w:hAnsi="仿宋" w:cs="仿宋_GB2312" w:hint="eastAsia"/>
          <w:sz w:val="32"/>
          <w:szCs w:val="32"/>
        </w:rPr>
        <w:t>年度政府性基金支出0万元</w:t>
      </w:r>
      <w:r w:rsidRPr="00F16B33">
        <w:rPr>
          <w:rFonts w:ascii="仿宋" w:eastAsia="仿宋" w:hAnsi="仿宋" w:hint="eastAsia"/>
          <w:sz w:val="32"/>
          <w:szCs w:val="32"/>
        </w:rPr>
        <w:t>，比上年增加</w:t>
      </w:r>
      <w:r w:rsidRPr="00F16B33">
        <w:rPr>
          <w:rFonts w:ascii="仿宋" w:eastAsia="仿宋" w:hAnsi="仿宋" w:cs="仿宋_GB2312" w:hint="eastAsia"/>
          <w:sz w:val="32"/>
          <w:szCs w:val="32"/>
        </w:rPr>
        <w:t>0</w:t>
      </w:r>
      <w:r w:rsidRPr="00F16B33">
        <w:rPr>
          <w:rFonts w:ascii="仿宋" w:eastAsia="仿宋" w:hAnsi="仿宋" w:hint="eastAsia"/>
          <w:sz w:val="32"/>
          <w:szCs w:val="32"/>
        </w:rPr>
        <w:t>万元，主要原因是本单位没有</w:t>
      </w:r>
      <w:r w:rsidRPr="00F16B33">
        <w:rPr>
          <w:rFonts w:ascii="仿宋" w:eastAsia="仿宋" w:hAnsi="仿宋"/>
          <w:sz w:val="32"/>
          <w:szCs w:val="32"/>
        </w:rPr>
        <w:t>使用</w:t>
      </w:r>
      <w:r w:rsidRPr="00F16B33">
        <w:rPr>
          <w:rFonts w:ascii="仿宋" w:eastAsia="仿宋" w:hAnsi="仿宋" w:cs="仿宋_GB2312" w:hint="eastAsia"/>
          <w:sz w:val="32"/>
          <w:szCs w:val="32"/>
        </w:rPr>
        <w:t>政府性基金预算拨款安排的</w:t>
      </w:r>
      <w:r w:rsidRPr="00F16B33">
        <w:rPr>
          <w:rFonts w:ascii="仿宋" w:eastAsia="仿宋" w:hAnsi="仿宋" w:cs="仿宋_GB2312"/>
          <w:sz w:val="32"/>
          <w:szCs w:val="32"/>
        </w:rPr>
        <w:t>支出</w:t>
      </w:r>
      <w:r w:rsidRPr="00F16B33">
        <w:rPr>
          <w:rFonts w:ascii="仿宋" w:eastAsia="仿宋" w:hAnsi="仿宋" w:cs="仿宋_GB2312" w:hint="eastAsia"/>
          <w:sz w:val="32"/>
          <w:szCs w:val="32"/>
        </w:rPr>
        <w:t>。</w:t>
      </w:r>
    </w:p>
    <w:p w:rsidR="002A3BCD" w:rsidRPr="00F16B33" w:rsidRDefault="002A3BCD" w:rsidP="002A3BCD">
      <w:pPr>
        <w:tabs>
          <w:tab w:val="left" w:pos="7513"/>
        </w:tabs>
        <w:adjustRightInd w:val="0"/>
        <w:snapToGrid w:val="0"/>
        <w:spacing w:line="600" w:lineRule="exact"/>
        <w:ind w:firstLineChars="200" w:firstLine="640"/>
        <w:rPr>
          <w:rFonts w:ascii="黑体" w:eastAsia="黑体" w:hAnsi="黑体" w:cs="仿宋_GB2312"/>
          <w:sz w:val="32"/>
          <w:szCs w:val="32"/>
        </w:rPr>
      </w:pPr>
      <w:r w:rsidRPr="00F16B33">
        <w:rPr>
          <w:rFonts w:ascii="黑体" w:eastAsia="黑体" w:hAnsi="黑体" w:cs="仿宋_GB2312" w:hint="eastAsia"/>
          <w:sz w:val="32"/>
          <w:szCs w:val="32"/>
        </w:rPr>
        <w:t>七、财政拨款预算</w:t>
      </w:r>
      <w:r w:rsidRPr="00F16B33">
        <w:rPr>
          <w:rFonts w:ascii="黑体" w:eastAsia="黑体" w:hAnsi="黑体" w:cs="仿宋_GB2312" w:hint="eastAsia"/>
          <w:bCs/>
          <w:sz w:val="32"/>
          <w:szCs w:val="32"/>
        </w:rPr>
        <w:t>基本支出情况</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cs="仿宋_GB2312"/>
          <w:sz w:val="32"/>
          <w:szCs w:val="32"/>
        </w:rPr>
      </w:pPr>
      <w:r w:rsidRPr="00F16B33">
        <w:rPr>
          <w:rFonts w:ascii="仿宋" w:eastAsia="仿宋" w:hAnsi="仿宋" w:cs="宋体" w:hint="eastAsia"/>
          <w:bCs/>
          <w:sz w:val="32"/>
          <w:szCs w:val="32"/>
        </w:rPr>
        <w:t>2</w:t>
      </w:r>
      <w:r w:rsidRPr="00F16B33">
        <w:rPr>
          <w:rFonts w:ascii="仿宋" w:eastAsia="仿宋" w:hAnsi="仿宋" w:cs="宋体"/>
          <w:bCs/>
          <w:sz w:val="32"/>
          <w:szCs w:val="32"/>
        </w:rPr>
        <w:t>018</w:t>
      </w:r>
      <w:r w:rsidRPr="00F16B33">
        <w:rPr>
          <w:rFonts w:ascii="仿宋" w:eastAsia="仿宋" w:hAnsi="仿宋" w:cs="仿宋_GB2312" w:hint="eastAsia"/>
          <w:sz w:val="32"/>
          <w:szCs w:val="32"/>
        </w:rPr>
        <w:t>年度财政拨款基本支出1</w:t>
      </w:r>
      <w:r w:rsidRPr="00F16B33">
        <w:rPr>
          <w:rFonts w:ascii="仿宋" w:eastAsia="仿宋" w:hAnsi="仿宋" w:cs="仿宋_GB2312"/>
          <w:sz w:val="32"/>
          <w:szCs w:val="32"/>
        </w:rPr>
        <w:t>19.75</w:t>
      </w:r>
      <w:r w:rsidRPr="00F16B33">
        <w:rPr>
          <w:rFonts w:ascii="仿宋" w:eastAsia="仿宋" w:hAnsi="仿宋" w:cs="仿宋_GB2312" w:hint="eastAsia"/>
          <w:sz w:val="32"/>
          <w:szCs w:val="32"/>
        </w:rPr>
        <w:t>万元，其中：</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cs="仿宋_GB2312"/>
          <w:sz w:val="32"/>
          <w:szCs w:val="32"/>
        </w:rPr>
      </w:pPr>
      <w:r w:rsidRPr="00F16B33">
        <w:rPr>
          <w:rFonts w:ascii="仿宋" w:eastAsia="仿宋" w:hAnsi="仿宋" w:cs="仿宋_GB2312" w:hint="eastAsia"/>
          <w:sz w:val="32"/>
          <w:szCs w:val="32"/>
        </w:rPr>
        <w:lastRenderedPageBreak/>
        <w:t>（一）人员经费1</w:t>
      </w:r>
      <w:r w:rsidRPr="00F16B33">
        <w:rPr>
          <w:rFonts w:ascii="仿宋" w:eastAsia="仿宋" w:hAnsi="仿宋" w:cs="仿宋_GB2312"/>
          <w:sz w:val="32"/>
          <w:szCs w:val="32"/>
        </w:rPr>
        <w:t>12.30</w:t>
      </w:r>
      <w:r w:rsidRPr="00F16B33">
        <w:rPr>
          <w:rFonts w:ascii="仿宋" w:eastAsia="仿宋" w:hAnsi="仿宋" w:cs="仿宋_GB2312" w:hint="eastAsia"/>
          <w:sz w:val="32"/>
          <w:szCs w:val="32"/>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采暖补贴、物业服务补贴、其他对个人和家庭的补助支出。</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cs="仿宋_GB2312"/>
          <w:sz w:val="32"/>
          <w:szCs w:val="32"/>
        </w:rPr>
      </w:pPr>
      <w:r w:rsidRPr="00F16B33">
        <w:rPr>
          <w:rFonts w:ascii="仿宋" w:eastAsia="仿宋" w:hAnsi="仿宋" w:cs="仿宋_GB2312" w:hint="eastAsia"/>
          <w:sz w:val="32"/>
          <w:szCs w:val="32"/>
        </w:rPr>
        <w:t>（二）公用经费7</w:t>
      </w:r>
      <w:r w:rsidRPr="00F16B33">
        <w:rPr>
          <w:rFonts w:ascii="仿宋" w:eastAsia="仿宋" w:hAnsi="仿宋" w:cs="仿宋_GB2312"/>
          <w:sz w:val="32"/>
          <w:szCs w:val="32"/>
        </w:rPr>
        <w:t>.45</w:t>
      </w:r>
      <w:r w:rsidRPr="00F16B33">
        <w:rPr>
          <w:rFonts w:ascii="仿宋" w:eastAsia="仿宋" w:hAnsi="仿宋" w:cs="仿宋_GB2312" w:hint="eastAsia"/>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rsidR="002A3BCD" w:rsidRPr="00F16B33" w:rsidRDefault="002A3BCD" w:rsidP="002A3BCD">
      <w:pPr>
        <w:tabs>
          <w:tab w:val="left" w:pos="7513"/>
        </w:tabs>
        <w:adjustRightInd w:val="0"/>
        <w:snapToGrid w:val="0"/>
        <w:spacing w:line="600" w:lineRule="exact"/>
        <w:ind w:firstLineChars="200" w:firstLine="640"/>
        <w:rPr>
          <w:rFonts w:ascii="黑体" w:eastAsia="黑体" w:hAnsi="黑体"/>
          <w:sz w:val="32"/>
          <w:szCs w:val="32"/>
        </w:rPr>
      </w:pPr>
      <w:r w:rsidRPr="00F16B33">
        <w:rPr>
          <w:rFonts w:ascii="黑体" w:eastAsia="黑体" w:hAnsi="黑体" w:cs="仿宋_GB2312" w:hint="eastAsia"/>
          <w:sz w:val="32"/>
          <w:szCs w:val="32"/>
        </w:rPr>
        <w:t>八、</w:t>
      </w:r>
      <w:r w:rsidRPr="00F16B33">
        <w:rPr>
          <w:rFonts w:ascii="黑体" w:eastAsia="黑体" w:hAnsi="黑体" w:cs="仿宋_GB2312" w:hint="eastAsia"/>
          <w:bCs/>
          <w:sz w:val="32"/>
          <w:szCs w:val="32"/>
        </w:rPr>
        <w:t>一般公共预算</w:t>
      </w:r>
      <w:r w:rsidRPr="00F16B33">
        <w:rPr>
          <w:rFonts w:ascii="黑体" w:eastAsia="黑体" w:hAnsi="黑体" w:cs="宋体" w:hint="eastAsia"/>
          <w:kern w:val="0"/>
          <w:sz w:val="32"/>
          <w:szCs w:val="32"/>
        </w:rPr>
        <w:t>“三公”经费支出情况</w:t>
      </w:r>
    </w:p>
    <w:p w:rsidR="002A3BCD" w:rsidRPr="00F16B33" w:rsidRDefault="002A3BCD" w:rsidP="002A3BCD">
      <w:pPr>
        <w:widowControl/>
        <w:adjustRightInd w:val="0"/>
        <w:snapToGrid w:val="0"/>
        <w:spacing w:line="540" w:lineRule="exact"/>
        <w:ind w:leftChars="-50" w:left="-105" w:rightChars="-50" w:right="-105" w:firstLine="660"/>
        <w:rPr>
          <w:rFonts w:ascii="仿宋" w:eastAsia="仿宋" w:hAnsi="仿宋" w:cs="宋体"/>
          <w:kern w:val="0"/>
          <w:sz w:val="32"/>
          <w:szCs w:val="32"/>
        </w:rPr>
      </w:pPr>
      <w:r w:rsidRPr="00F16B33">
        <w:rPr>
          <w:rFonts w:ascii="楷体" w:eastAsia="楷体" w:hAnsi="楷体" w:hint="eastAsia"/>
          <w:b/>
          <w:sz w:val="32"/>
          <w:szCs w:val="32"/>
        </w:rPr>
        <w:t>（一）</w:t>
      </w:r>
      <w:r w:rsidRPr="00F16B33">
        <w:rPr>
          <w:rFonts w:ascii="楷体" w:eastAsia="楷体" w:hAnsi="楷体" w:cs="宋体" w:hint="eastAsia"/>
          <w:b/>
          <w:bCs/>
          <w:kern w:val="0"/>
          <w:sz w:val="32"/>
          <w:szCs w:val="32"/>
        </w:rPr>
        <w:t>因公出国（境）经费</w:t>
      </w:r>
      <w:r w:rsidRPr="00F16B33">
        <w:rPr>
          <w:rFonts w:ascii="仿宋" w:eastAsia="仿宋" w:hAnsi="仿宋" w:cs="宋体" w:hint="eastAsia"/>
          <w:bCs/>
          <w:kern w:val="0"/>
          <w:sz w:val="32"/>
          <w:szCs w:val="32"/>
        </w:rPr>
        <w:br/>
      </w:r>
      <w:r w:rsidRPr="00F16B33">
        <w:rPr>
          <w:rFonts w:ascii="仿宋" w:eastAsia="仿宋" w:hAnsi="仿宋" w:cs="宋体" w:hint="eastAsia"/>
          <w:kern w:val="0"/>
          <w:sz w:val="32"/>
          <w:szCs w:val="32"/>
        </w:rPr>
        <w:t xml:space="preserve">　　</w:t>
      </w:r>
      <w:r w:rsidRPr="00F16B33">
        <w:rPr>
          <w:rFonts w:ascii="仿宋" w:eastAsia="仿宋" w:hAnsi="仿宋" w:cs="仿宋_GB2312" w:hint="eastAsia"/>
          <w:kern w:val="0"/>
          <w:sz w:val="32"/>
          <w:szCs w:val="32"/>
        </w:rPr>
        <w:t>2</w:t>
      </w:r>
      <w:r w:rsidRPr="00F16B33">
        <w:rPr>
          <w:rFonts w:ascii="仿宋" w:eastAsia="仿宋" w:hAnsi="仿宋" w:cs="仿宋_GB2312"/>
          <w:kern w:val="0"/>
          <w:sz w:val="32"/>
          <w:szCs w:val="32"/>
        </w:rPr>
        <w:t>018</w:t>
      </w:r>
      <w:r w:rsidRPr="00F16B33">
        <w:rPr>
          <w:rFonts w:ascii="仿宋" w:eastAsia="仿宋" w:hAnsi="仿宋" w:cs="宋体" w:hint="eastAsia"/>
          <w:kern w:val="0"/>
          <w:sz w:val="32"/>
          <w:szCs w:val="32"/>
        </w:rPr>
        <w:t>年预算安排</w:t>
      </w:r>
      <w:r w:rsidRPr="00F16B33">
        <w:rPr>
          <w:rFonts w:ascii="仿宋" w:eastAsia="仿宋" w:hAnsi="仿宋" w:cs="仿宋_GB2312" w:hint="eastAsia"/>
          <w:kern w:val="0"/>
          <w:sz w:val="32"/>
          <w:szCs w:val="32"/>
        </w:rPr>
        <w:t>0</w:t>
      </w:r>
      <w:r w:rsidRPr="00F16B33">
        <w:rPr>
          <w:rFonts w:ascii="仿宋" w:eastAsia="仿宋" w:hAnsi="仿宋" w:cs="宋体" w:hint="eastAsia"/>
          <w:kern w:val="0"/>
          <w:sz w:val="32"/>
          <w:szCs w:val="32"/>
        </w:rPr>
        <w:t>万元。</w:t>
      </w:r>
      <w:r w:rsidRPr="00F16B33">
        <w:rPr>
          <w:rFonts w:ascii="仿宋" w:eastAsia="仿宋" w:hAnsi="仿宋" w:cs="仿宋_GB2312" w:hint="eastAsia"/>
          <w:sz w:val="32"/>
          <w:szCs w:val="32"/>
        </w:rPr>
        <w:t>与</w:t>
      </w:r>
      <w:r w:rsidRPr="00F16B33">
        <w:rPr>
          <w:rFonts w:ascii="仿宋" w:eastAsia="仿宋" w:hAnsi="仿宋" w:cs="宋体" w:hint="eastAsia"/>
          <w:bCs/>
          <w:sz w:val="32"/>
          <w:szCs w:val="32"/>
        </w:rPr>
        <w:t>上</w:t>
      </w:r>
      <w:r w:rsidRPr="00F16B33">
        <w:rPr>
          <w:rFonts w:ascii="仿宋" w:eastAsia="仿宋" w:hAnsi="仿宋" w:cs="仿宋_GB2312" w:hint="eastAsia"/>
          <w:sz w:val="32"/>
          <w:szCs w:val="32"/>
        </w:rPr>
        <w:t>年</w:t>
      </w:r>
      <w:r>
        <w:rPr>
          <w:rFonts w:ascii="仿宋" w:eastAsia="仿宋" w:hAnsi="仿宋" w:cs="仿宋_GB2312" w:hint="eastAsia"/>
          <w:sz w:val="32"/>
          <w:szCs w:val="32"/>
        </w:rPr>
        <w:t>持平，</w:t>
      </w:r>
      <w:r w:rsidRPr="00F16B33">
        <w:rPr>
          <w:rFonts w:ascii="仿宋" w:eastAsia="仿宋" w:hAnsi="仿宋" w:cs="仿宋_GB2312" w:hint="eastAsia"/>
          <w:sz w:val="32"/>
          <w:szCs w:val="32"/>
        </w:rPr>
        <w:t>主要原因是: 本单位无因公出国（境）人员</w:t>
      </w:r>
      <w:r w:rsidRPr="00F16B33">
        <w:rPr>
          <w:rFonts w:ascii="仿宋" w:eastAsia="仿宋" w:hAnsi="仿宋" w:cs="宋体" w:hint="eastAsia"/>
          <w:kern w:val="0"/>
          <w:sz w:val="32"/>
          <w:szCs w:val="32"/>
        </w:rPr>
        <w:t>。</w:t>
      </w:r>
    </w:p>
    <w:p w:rsidR="002A3BCD" w:rsidRPr="00F16B33" w:rsidRDefault="002A3BCD" w:rsidP="002A3BCD">
      <w:pPr>
        <w:widowControl/>
        <w:adjustRightInd w:val="0"/>
        <w:snapToGrid w:val="0"/>
        <w:spacing w:line="540" w:lineRule="exact"/>
        <w:ind w:leftChars="-50" w:left="-105" w:rightChars="-50" w:right="-105" w:firstLine="660"/>
        <w:rPr>
          <w:rFonts w:ascii="仿宋" w:eastAsia="仿宋" w:hAnsi="仿宋" w:cs="宋体"/>
          <w:kern w:val="0"/>
          <w:sz w:val="32"/>
          <w:szCs w:val="32"/>
        </w:rPr>
      </w:pPr>
      <w:r w:rsidRPr="00F16B33">
        <w:rPr>
          <w:rFonts w:ascii="仿宋" w:eastAsia="仿宋" w:hAnsi="仿宋" w:cs="宋体" w:hint="eastAsia"/>
          <w:kern w:val="0"/>
          <w:sz w:val="32"/>
          <w:szCs w:val="32"/>
        </w:rPr>
        <w:t xml:space="preserve">　 </w:t>
      </w:r>
      <w:r w:rsidRPr="00F16B33">
        <w:rPr>
          <w:rFonts w:ascii="楷体" w:eastAsia="楷体" w:hAnsi="楷体" w:hint="eastAsia"/>
          <w:b/>
          <w:sz w:val="32"/>
          <w:szCs w:val="32"/>
        </w:rPr>
        <w:t>（二）</w:t>
      </w:r>
      <w:r w:rsidRPr="00F16B33">
        <w:rPr>
          <w:rFonts w:ascii="楷体" w:eastAsia="楷体" w:hAnsi="楷体" w:cs="宋体" w:hint="eastAsia"/>
          <w:b/>
          <w:bCs/>
          <w:kern w:val="0"/>
          <w:sz w:val="32"/>
          <w:szCs w:val="32"/>
        </w:rPr>
        <w:t>公务接待费</w:t>
      </w:r>
      <w:r w:rsidRPr="00F16B33">
        <w:rPr>
          <w:rFonts w:ascii="楷体" w:eastAsia="楷体" w:hAnsi="楷体" w:cs="宋体" w:hint="eastAsia"/>
          <w:b/>
          <w:bCs/>
          <w:kern w:val="0"/>
          <w:sz w:val="32"/>
          <w:szCs w:val="32"/>
        </w:rPr>
        <w:br/>
      </w:r>
      <w:r w:rsidRPr="00F16B33">
        <w:rPr>
          <w:rFonts w:ascii="仿宋" w:eastAsia="仿宋" w:hAnsi="仿宋" w:cs="宋体" w:hint="eastAsia"/>
          <w:kern w:val="0"/>
          <w:sz w:val="32"/>
          <w:szCs w:val="32"/>
        </w:rPr>
        <w:t xml:space="preserve">　　</w:t>
      </w:r>
      <w:r w:rsidRPr="00F16B33">
        <w:rPr>
          <w:rFonts w:ascii="仿宋" w:eastAsia="仿宋" w:hAnsi="仿宋" w:cs="仿宋_GB2312" w:hint="eastAsia"/>
          <w:kern w:val="0"/>
          <w:sz w:val="32"/>
          <w:szCs w:val="32"/>
        </w:rPr>
        <w:t>2</w:t>
      </w:r>
      <w:r w:rsidRPr="00F16B33">
        <w:rPr>
          <w:rFonts w:ascii="仿宋" w:eastAsia="仿宋" w:hAnsi="仿宋" w:cs="仿宋_GB2312"/>
          <w:kern w:val="0"/>
          <w:sz w:val="32"/>
          <w:szCs w:val="32"/>
        </w:rPr>
        <w:t>018</w:t>
      </w:r>
      <w:r w:rsidRPr="00F16B33">
        <w:rPr>
          <w:rFonts w:ascii="仿宋" w:eastAsia="仿宋" w:hAnsi="仿宋" w:cs="宋体" w:hint="eastAsia"/>
          <w:kern w:val="0"/>
          <w:sz w:val="32"/>
          <w:szCs w:val="32"/>
        </w:rPr>
        <w:t>年预算安排</w:t>
      </w:r>
      <w:r w:rsidRPr="00F16B33">
        <w:rPr>
          <w:rFonts w:ascii="仿宋" w:eastAsia="仿宋" w:hAnsi="仿宋" w:cs="仿宋_GB2312" w:hint="eastAsia"/>
          <w:kern w:val="0"/>
          <w:sz w:val="32"/>
          <w:szCs w:val="32"/>
        </w:rPr>
        <w:t>0</w:t>
      </w:r>
      <w:r w:rsidRPr="00F16B33">
        <w:rPr>
          <w:rFonts w:ascii="仿宋" w:eastAsia="仿宋" w:hAnsi="仿宋" w:cs="宋体" w:hint="eastAsia"/>
          <w:kern w:val="0"/>
          <w:sz w:val="32"/>
          <w:szCs w:val="32"/>
        </w:rPr>
        <w:t>万元。</w:t>
      </w:r>
      <w:r w:rsidRPr="00F16B33">
        <w:rPr>
          <w:rFonts w:ascii="仿宋" w:eastAsia="仿宋" w:hAnsi="仿宋" w:cs="仿宋_GB2312" w:hint="eastAsia"/>
          <w:sz w:val="32"/>
          <w:szCs w:val="32"/>
        </w:rPr>
        <w:t>与</w:t>
      </w:r>
      <w:r w:rsidRPr="00F16B33">
        <w:rPr>
          <w:rFonts w:ascii="仿宋" w:eastAsia="仿宋" w:hAnsi="仿宋" w:cs="宋体" w:hint="eastAsia"/>
          <w:bCs/>
          <w:sz w:val="32"/>
          <w:szCs w:val="32"/>
        </w:rPr>
        <w:t>上</w:t>
      </w:r>
      <w:r w:rsidRPr="00F16B33">
        <w:rPr>
          <w:rFonts w:ascii="仿宋" w:eastAsia="仿宋" w:hAnsi="仿宋" w:cs="仿宋_GB2312" w:hint="eastAsia"/>
          <w:sz w:val="32"/>
          <w:szCs w:val="32"/>
        </w:rPr>
        <w:t>年</w:t>
      </w:r>
      <w:r>
        <w:rPr>
          <w:rFonts w:ascii="仿宋" w:eastAsia="仿宋" w:hAnsi="仿宋" w:cs="仿宋_GB2312" w:hint="eastAsia"/>
          <w:sz w:val="32"/>
          <w:szCs w:val="32"/>
        </w:rPr>
        <w:t>持平，</w:t>
      </w:r>
      <w:r w:rsidRPr="00F16B33">
        <w:rPr>
          <w:rFonts w:ascii="仿宋" w:eastAsia="仿宋" w:hAnsi="仿宋" w:cs="仿宋_GB2312" w:hint="eastAsia"/>
          <w:sz w:val="32"/>
          <w:szCs w:val="32"/>
        </w:rPr>
        <w:t>主要原因是: 本单位无公务接待</w:t>
      </w:r>
      <w:r w:rsidRPr="00F16B33">
        <w:rPr>
          <w:rFonts w:ascii="仿宋" w:eastAsia="仿宋" w:hAnsi="仿宋" w:cs="宋体" w:hint="eastAsia"/>
          <w:kern w:val="0"/>
          <w:sz w:val="32"/>
          <w:szCs w:val="32"/>
        </w:rPr>
        <w:t>。</w:t>
      </w:r>
    </w:p>
    <w:p w:rsidR="002A3BCD" w:rsidRPr="00F16B33" w:rsidRDefault="002A3BCD" w:rsidP="002A3BCD">
      <w:pPr>
        <w:widowControl/>
        <w:adjustRightInd w:val="0"/>
        <w:snapToGrid w:val="0"/>
        <w:spacing w:line="600" w:lineRule="exact"/>
        <w:ind w:firstLine="660"/>
        <w:rPr>
          <w:rFonts w:ascii="仿宋" w:eastAsia="仿宋" w:hAnsi="仿宋"/>
          <w:sz w:val="32"/>
          <w:szCs w:val="32"/>
        </w:rPr>
      </w:pPr>
      <w:r w:rsidRPr="00F16B33">
        <w:rPr>
          <w:rFonts w:ascii="楷体" w:eastAsia="楷体" w:hAnsi="楷体" w:hint="eastAsia"/>
          <w:b/>
          <w:sz w:val="32"/>
          <w:szCs w:val="32"/>
        </w:rPr>
        <w:t>（三）</w:t>
      </w:r>
      <w:r w:rsidRPr="00F16B33">
        <w:rPr>
          <w:rFonts w:ascii="楷体" w:eastAsia="楷体" w:hAnsi="楷体" w:cs="宋体" w:hint="eastAsia"/>
          <w:b/>
          <w:bCs/>
          <w:kern w:val="0"/>
          <w:sz w:val="32"/>
          <w:szCs w:val="32"/>
        </w:rPr>
        <w:t>公务用车购置及运行费</w:t>
      </w:r>
      <w:r w:rsidRPr="00F16B33">
        <w:rPr>
          <w:rFonts w:ascii="仿宋" w:eastAsia="仿宋" w:hAnsi="仿宋" w:cs="宋体" w:hint="eastAsia"/>
          <w:bCs/>
          <w:kern w:val="0"/>
          <w:sz w:val="32"/>
          <w:szCs w:val="32"/>
        </w:rPr>
        <w:br/>
      </w:r>
      <w:r w:rsidRPr="00F16B33">
        <w:rPr>
          <w:rFonts w:ascii="仿宋" w:eastAsia="仿宋" w:hAnsi="仿宋" w:cs="宋体" w:hint="eastAsia"/>
          <w:kern w:val="0"/>
          <w:sz w:val="32"/>
          <w:szCs w:val="32"/>
        </w:rPr>
        <w:t xml:space="preserve">　  </w:t>
      </w:r>
      <w:r w:rsidRPr="00F16B33">
        <w:rPr>
          <w:rFonts w:ascii="仿宋" w:eastAsia="仿宋" w:hAnsi="仿宋" w:cs="仿宋_GB2312" w:hint="eastAsia"/>
          <w:kern w:val="0"/>
          <w:sz w:val="32"/>
          <w:szCs w:val="32"/>
        </w:rPr>
        <w:t>2</w:t>
      </w:r>
      <w:r w:rsidRPr="00F16B33">
        <w:rPr>
          <w:rFonts w:ascii="仿宋" w:eastAsia="仿宋" w:hAnsi="仿宋" w:cs="仿宋_GB2312"/>
          <w:kern w:val="0"/>
          <w:sz w:val="32"/>
          <w:szCs w:val="32"/>
        </w:rPr>
        <w:t>018</w:t>
      </w:r>
      <w:r w:rsidRPr="00F16B33">
        <w:rPr>
          <w:rFonts w:ascii="仿宋" w:eastAsia="仿宋" w:hAnsi="仿宋" w:cs="宋体" w:hint="eastAsia"/>
          <w:kern w:val="0"/>
          <w:sz w:val="32"/>
          <w:szCs w:val="32"/>
        </w:rPr>
        <w:t>年预算安排</w:t>
      </w:r>
      <w:r>
        <w:rPr>
          <w:rFonts w:ascii="仿宋" w:eastAsia="仿宋" w:hAnsi="仿宋" w:cs="仿宋_GB2312" w:hint="eastAsia"/>
          <w:kern w:val="0"/>
          <w:sz w:val="32"/>
          <w:szCs w:val="32"/>
        </w:rPr>
        <w:t>1.2</w:t>
      </w:r>
      <w:r w:rsidRPr="00F16B33">
        <w:rPr>
          <w:rFonts w:ascii="仿宋" w:eastAsia="仿宋" w:hAnsi="仿宋" w:cs="宋体" w:hint="eastAsia"/>
          <w:kern w:val="0"/>
          <w:sz w:val="32"/>
          <w:szCs w:val="32"/>
        </w:rPr>
        <w:t>万元，其中：公车运行费</w:t>
      </w:r>
      <w:r>
        <w:rPr>
          <w:rFonts w:ascii="仿宋" w:eastAsia="仿宋" w:hAnsi="仿宋" w:cs="仿宋_GB2312" w:hint="eastAsia"/>
          <w:kern w:val="0"/>
          <w:sz w:val="32"/>
          <w:szCs w:val="32"/>
        </w:rPr>
        <w:t>1.2</w:t>
      </w:r>
      <w:r w:rsidRPr="00F16B33">
        <w:rPr>
          <w:rFonts w:ascii="仿宋" w:eastAsia="仿宋" w:hAnsi="仿宋" w:cs="宋体" w:hint="eastAsia"/>
          <w:kern w:val="0"/>
          <w:sz w:val="32"/>
          <w:szCs w:val="32"/>
        </w:rPr>
        <w:t>万元，</w:t>
      </w:r>
      <w:r w:rsidRPr="00F16B33">
        <w:rPr>
          <w:rFonts w:ascii="仿宋" w:eastAsia="仿宋" w:hAnsi="仿宋" w:cs="宋体" w:hint="eastAsia"/>
          <w:kern w:val="0"/>
          <w:sz w:val="32"/>
          <w:szCs w:val="32"/>
        </w:rPr>
        <w:lastRenderedPageBreak/>
        <w:t>公车购置费</w:t>
      </w:r>
      <w:r w:rsidRPr="00F16B33">
        <w:rPr>
          <w:rFonts w:ascii="仿宋" w:eastAsia="仿宋" w:hAnsi="仿宋" w:cs="仿宋_GB2312" w:hint="eastAsia"/>
          <w:kern w:val="0"/>
          <w:sz w:val="32"/>
          <w:szCs w:val="32"/>
        </w:rPr>
        <w:t>0</w:t>
      </w:r>
      <w:r w:rsidRPr="00F16B33">
        <w:rPr>
          <w:rFonts w:ascii="仿宋" w:eastAsia="仿宋" w:hAnsi="仿宋" w:cs="宋体" w:hint="eastAsia"/>
          <w:kern w:val="0"/>
          <w:sz w:val="32"/>
          <w:szCs w:val="32"/>
        </w:rPr>
        <w:t>万元。</w:t>
      </w:r>
      <w:r w:rsidRPr="00F16B33">
        <w:rPr>
          <w:rFonts w:ascii="仿宋" w:eastAsia="仿宋" w:hAnsi="仿宋" w:cs="仿宋_GB2312" w:hint="eastAsia"/>
          <w:sz w:val="32"/>
          <w:szCs w:val="32"/>
        </w:rPr>
        <w:t>与</w:t>
      </w:r>
      <w:r w:rsidRPr="00F16B33">
        <w:rPr>
          <w:rFonts w:ascii="仿宋" w:eastAsia="仿宋" w:hAnsi="仿宋" w:cs="宋体" w:hint="eastAsia"/>
          <w:bCs/>
          <w:sz w:val="32"/>
          <w:szCs w:val="32"/>
        </w:rPr>
        <w:t>上</w:t>
      </w:r>
      <w:r w:rsidRPr="00F16B33">
        <w:rPr>
          <w:rFonts w:ascii="仿宋" w:eastAsia="仿宋" w:hAnsi="仿宋" w:cs="仿宋_GB2312" w:hint="eastAsia"/>
          <w:sz w:val="32"/>
          <w:szCs w:val="32"/>
        </w:rPr>
        <w:t>年与</w:t>
      </w:r>
      <w:r w:rsidRPr="00F16B33">
        <w:rPr>
          <w:rFonts w:ascii="仿宋" w:eastAsia="仿宋" w:hAnsi="仿宋" w:cs="宋体" w:hint="eastAsia"/>
          <w:bCs/>
          <w:sz w:val="32"/>
          <w:szCs w:val="32"/>
        </w:rPr>
        <w:t>上</w:t>
      </w:r>
      <w:r w:rsidRPr="00F16B33">
        <w:rPr>
          <w:rFonts w:ascii="仿宋" w:eastAsia="仿宋" w:hAnsi="仿宋" w:cs="仿宋_GB2312" w:hint="eastAsia"/>
          <w:sz w:val="32"/>
          <w:szCs w:val="32"/>
        </w:rPr>
        <w:t>年持平</w:t>
      </w:r>
      <w:r>
        <w:rPr>
          <w:rFonts w:ascii="仿宋" w:eastAsia="仿宋" w:hAnsi="仿宋" w:cs="仿宋_GB2312" w:hint="eastAsia"/>
          <w:sz w:val="32"/>
          <w:szCs w:val="32"/>
        </w:rPr>
        <w:t>，</w:t>
      </w:r>
      <w:r w:rsidRPr="00F16B33">
        <w:rPr>
          <w:rFonts w:ascii="仿宋" w:eastAsia="仿宋" w:hAnsi="仿宋" w:cs="仿宋_GB2312" w:hint="eastAsia"/>
          <w:sz w:val="32"/>
          <w:szCs w:val="32"/>
        </w:rPr>
        <w:t>主要原因是:</w:t>
      </w:r>
      <w:r w:rsidRPr="0070611A">
        <w:rPr>
          <w:rFonts w:ascii="仿宋" w:eastAsia="仿宋" w:hAnsi="仿宋" w:cs="仿宋_GB2312" w:hint="eastAsia"/>
          <w:sz w:val="32"/>
          <w:szCs w:val="32"/>
        </w:rPr>
        <w:t xml:space="preserve"> </w:t>
      </w:r>
      <w:r>
        <w:rPr>
          <w:rFonts w:ascii="仿宋" w:eastAsia="仿宋" w:hAnsi="仿宋" w:cs="仿宋_GB2312" w:hint="eastAsia"/>
          <w:sz w:val="32"/>
          <w:szCs w:val="32"/>
        </w:rPr>
        <w:t>车辆无变化，公务用车运行费无变动</w:t>
      </w:r>
      <w:r w:rsidRPr="00F16B33">
        <w:rPr>
          <w:rFonts w:ascii="仿宋" w:eastAsia="仿宋" w:hAnsi="仿宋" w:cs="仿宋_GB2312"/>
          <w:sz w:val="32"/>
          <w:szCs w:val="32"/>
        </w:rPr>
        <w:t>。</w:t>
      </w:r>
    </w:p>
    <w:p w:rsidR="002A3BCD" w:rsidRPr="00F16B33" w:rsidRDefault="002A3BCD" w:rsidP="002A3BCD">
      <w:pPr>
        <w:spacing w:line="600" w:lineRule="exact"/>
        <w:ind w:firstLineChars="200" w:firstLine="640"/>
        <w:rPr>
          <w:rFonts w:ascii="黑体" w:eastAsia="黑体" w:hAnsi="黑体"/>
          <w:sz w:val="32"/>
          <w:szCs w:val="32"/>
        </w:rPr>
      </w:pPr>
      <w:r w:rsidRPr="00F16B33">
        <w:rPr>
          <w:rFonts w:ascii="黑体" w:eastAsia="黑体" w:hAnsi="黑体" w:hint="eastAsia"/>
          <w:sz w:val="32"/>
          <w:szCs w:val="32"/>
        </w:rPr>
        <w:t>九、其他重要事项说明</w:t>
      </w:r>
    </w:p>
    <w:p w:rsidR="002A3BCD" w:rsidRPr="00F16B33" w:rsidRDefault="002A3BCD" w:rsidP="002A3BCD">
      <w:pPr>
        <w:spacing w:line="600" w:lineRule="exact"/>
        <w:ind w:firstLineChars="200" w:firstLine="643"/>
        <w:rPr>
          <w:rFonts w:ascii="楷体" w:eastAsia="楷体" w:hAnsi="楷体"/>
          <w:b/>
          <w:sz w:val="32"/>
          <w:szCs w:val="32"/>
        </w:rPr>
      </w:pPr>
      <w:r w:rsidRPr="00F16B33">
        <w:rPr>
          <w:rFonts w:ascii="楷体" w:eastAsia="楷体" w:hAnsi="楷体" w:hint="eastAsia"/>
          <w:b/>
          <w:sz w:val="32"/>
          <w:szCs w:val="32"/>
        </w:rPr>
        <w:t>（一）机关运行经费</w:t>
      </w:r>
    </w:p>
    <w:p w:rsidR="002A3BCD" w:rsidRPr="00F16B33" w:rsidRDefault="002A3BCD" w:rsidP="002A3BCD">
      <w:pPr>
        <w:spacing w:line="600" w:lineRule="exact"/>
        <w:ind w:firstLineChars="200" w:firstLine="640"/>
        <w:rPr>
          <w:rFonts w:ascii="黑体" w:eastAsia="黑体" w:hAnsi="黑体"/>
          <w:color w:val="FF0000"/>
          <w:sz w:val="32"/>
          <w:szCs w:val="32"/>
        </w:rPr>
      </w:pPr>
      <w:r w:rsidRPr="00F16B33">
        <w:rPr>
          <w:rFonts w:ascii="仿宋" w:eastAsia="仿宋" w:hAnsi="仿宋" w:cs="仿宋_GB2312" w:hint="eastAsia"/>
          <w:kern w:val="0"/>
          <w:sz w:val="32"/>
          <w:szCs w:val="32"/>
        </w:rPr>
        <w:t>2</w:t>
      </w:r>
      <w:r w:rsidRPr="00F16B33">
        <w:rPr>
          <w:rFonts w:ascii="仿宋" w:eastAsia="仿宋" w:hAnsi="仿宋" w:cs="仿宋_GB2312"/>
          <w:kern w:val="0"/>
          <w:sz w:val="32"/>
          <w:szCs w:val="32"/>
        </w:rPr>
        <w:t>018</w:t>
      </w:r>
      <w:r w:rsidRPr="00F16B33">
        <w:rPr>
          <w:rFonts w:ascii="仿宋" w:eastAsia="仿宋" w:hAnsi="仿宋" w:hint="eastAsia"/>
          <w:sz w:val="32"/>
          <w:szCs w:val="32"/>
        </w:rPr>
        <w:t>年</w:t>
      </w:r>
      <w:r w:rsidRPr="00F16B33">
        <w:rPr>
          <w:rFonts w:ascii="仿宋" w:eastAsia="仿宋" w:hAnsi="仿宋" w:cs="仿宋_GB2312" w:hint="eastAsia"/>
          <w:kern w:val="0"/>
          <w:sz w:val="32"/>
          <w:szCs w:val="32"/>
        </w:rPr>
        <w:t>本办</w:t>
      </w:r>
      <w:r w:rsidRPr="00F16B33">
        <w:rPr>
          <w:rFonts w:ascii="仿宋" w:eastAsia="仿宋" w:hAnsi="仿宋" w:hint="eastAsia"/>
          <w:sz w:val="32"/>
          <w:szCs w:val="32"/>
        </w:rPr>
        <w:t>（含实行公务员管理的事业单位）一般公共预算拨款安排的机关运行经费支出</w:t>
      </w:r>
      <w:r w:rsidRPr="00F16B33">
        <w:rPr>
          <w:rFonts w:ascii="仿宋" w:eastAsia="仿宋" w:hAnsi="仿宋" w:cs="仿宋_GB2312" w:hint="eastAsia"/>
          <w:kern w:val="0"/>
          <w:sz w:val="32"/>
          <w:szCs w:val="32"/>
        </w:rPr>
        <w:t>0</w:t>
      </w:r>
      <w:r w:rsidRPr="00F16B33">
        <w:rPr>
          <w:rFonts w:ascii="仿宋" w:eastAsia="仿宋" w:hAnsi="仿宋" w:hint="eastAsia"/>
          <w:sz w:val="32"/>
          <w:szCs w:val="32"/>
        </w:rPr>
        <w:t>万元，比</w:t>
      </w:r>
      <w:r w:rsidRPr="00F16B33">
        <w:rPr>
          <w:rFonts w:ascii="仿宋" w:eastAsia="仿宋" w:hAnsi="仿宋" w:cs="仿宋_GB2312" w:hint="eastAsia"/>
          <w:sz w:val="32"/>
          <w:szCs w:val="32"/>
        </w:rPr>
        <w:t>2</w:t>
      </w:r>
      <w:r w:rsidRPr="00F16B33">
        <w:rPr>
          <w:rFonts w:ascii="仿宋" w:eastAsia="仿宋" w:hAnsi="仿宋" w:cs="仿宋_GB2312"/>
          <w:sz w:val="32"/>
          <w:szCs w:val="32"/>
        </w:rPr>
        <w:t>017</w:t>
      </w:r>
      <w:r w:rsidRPr="00F16B33">
        <w:rPr>
          <w:rFonts w:ascii="仿宋" w:eastAsia="仿宋" w:hAnsi="仿宋" w:hint="eastAsia"/>
          <w:sz w:val="32"/>
          <w:szCs w:val="32"/>
        </w:rPr>
        <w:t>年增加</w:t>
      </w:r>
      <w:r w:rsidRPr="00F16B33">
        <w:rPr>
          <w:rFonts w:ascii="仿宋" w:eastAsia="仿宋" w:hAnsi="仿宋" w:cs="仿宋_GB2312" w:hint="eastAsia"/>
          <w:kern w:val="0"/>
          <w:sz w:val="32"/>
          <w:szCs w:val="32"/>
        </w:rPr>
        <w:t>0</w:t>
      </w:r>
      <w:r w:rsidRPr="00F16B33">
        <w:rPr>
          <w:rFonts w:ascii="仿宋" w:eastAsia="仿宋" w:hAnsi="仿宋" w:hint="eastAsia"/>
          <w:sz w:val="32"/>
          <w:szCs w:val="32"/>
        </w:rPr>
        <w:t>万元，主要原因是本单位属于事业单位，无机关运行经费支出安排</w:t>
      </w:r>
      <w:r w:rsidRPr="00F16B33">
        <w:rPr>
          <w:rFonts w:ascii="仿宋" w:eastAsia="仿宋" w:hAnsi="仿宋" w:cs="仿宋_GB2312" w:hint="eastAsia"/>
          <w:sz w:val="32"/>
          <w:szCs w:val="32"/>
        </w:rPr>
        <w:t>。</w:t>
      </w:r>
    </w:p>
    <w:p w:rsidR="002A3BCD" w:rsidRPr="00F16B33" w:rsidRDefault="002A3BCD" w:rsidP="002A3BCD">
      <w:pPr>
        <w:spacing w:line="600" w:lineRule="exact"/>
        <w:ind w:firstLineChars="200" w:firstLine="643"/>
        <w:rPr>
          <w:rFonts w:ascii="楷体" w:eastAsia="楷体" w:hAnsi="楷体"/>
          <w:b/>
          <w:sz w:val="32"/>
          <w:szCs w:val="32"/>
        </w:rPr>
      </w:pPr>
      <w:r w:rsidRPr="00F16B33">
        <w:rPr>
          <w:rFonts w:ascii="楷体" w:eastAsia="楷体" w:hAnsi="楷体" w:hint="eastAsia"/>
          <w:b/>
          <w:sz w:val="32"/>
          <w:szCs w:val="32"/>
        </w:rPr>
        <w:t>（二）政府采购情况</w:t>
      </w:r>
    </w:p>
    <w:p w:rsidR="002A3BCD" w:rsidRPr="00F16B33" w:rsidRDefault="002A3BCD" w:rsidP="002A3BCD">
      <w:pPr>
        <w:spacing w:line="600" w:lineRule="exact"/>
        <w:ind w:firstLineChars="200" w:firstLine="640"/>
        <w:rPr>
          <w:rFonts w:ascii="仿宋" w:eastAsia="仿宋" w:hAnsi="仿宋" w:cs="仿宋_GB2312"/>
          <w:kern w:val="0"/>
          <w:sz w:val="32"/>
          <w:szCs w:val="32"/>
        </w:rPr>
      </w:pPr>
      <w:r w:rsidRPr="00F16B33">
        <w:rPr>
          <w:rFonts w:ascii="仿宋" w:eastAsia="仿宋" w:hAnsi="仿宋" w:cs="仿宋_GB2312" w:hint="eastAsia"/>
          <w:kern w:val="0"/>
          <w:sz w:val="32"/>
          <w:szCs w:val="32"/>
        </w:rPr>
        <w:t>2</w:t>
      </w:r>
      <w:r w:rsidRPr="00F16B33">
        <w:rPr>
          <w:rFonts w:ascii="仿宋" w:eastAsia="仿宋" w:hAnsi="仿宋" w:cs="仿宋_GB2312"/>
          <w:kern w:val="0"/>
          <w:sz w:val="32"/>
          <w:szCs w:val="32"/>
        </w:rPr>
        <w:t>018</w:t>
      </w:r>
      <w:r w:rsidRPr="00F16B33">
        <w:rPr>
          <w:rFonts w:ascii="仿宋" w:eastAsia="仿宋" w:hAnsi="仿宋" w:hint="eastAsia"/>
          <w:sz w:val="32"/>
          <w:szCs w:val="32"/>
        </w:rPr>
        <w:t>年</w:t>
      </w:r>
      <w:r w:rsidRPr="00F16B33">
        <w:rPr>
          <w:rFonts w:ascii="仿宋" w:eastAsia="仿宋" w:hAnsi="仿宋" w:cs="仿宋_GB2312" w:hint="eastAsia"/>
          <w:sz w:val="32"/>
          <w:szCs w:val="32"/>
        </w:rPr>
        <w:t>本办</w:t>
      </w:r>
      <w:r w:rsidRPr="00F16B33">
        <w:rPr>
          <w:rFonts w:ascii="仿宋" w:eastAsia="仿宋" w:hAnsi="仿宋" w:hint="eastAsia"/>
          <w:sz w:val="32"/>
          <w:szCs w:val="32"/>
        </w:rPr>
        <w:t>政府采购预算总额</w:t>
      </w:r>
      <w:r w:rsidRPr="00F16B33">
        <w:rPr>
          <w:rFonts w:ascii="仿宋" w:eastAsia="仿宋" w:hAnsi="仿宋" w:cs="仿宋_GB2312" w:hint="eastAsia"/>
          <w:kern w:val="0"/>
          <w:sz w:val="32"/>
          <w:szCs w:val="32"/>
        </w:rPr>
        <w:t>2</w:t>
      </w:r>
      <w:r w:rsidRPr="00F16B33">
        <w:rPr>
          <w:rFonts w:ascii="仿宋" w:eastAsia="仿宋" w:hAnsi="仿宋" w:cs="仿宋_GB2312"/>
          <w:kern w:val="0"/>
          <w:sz w:val="32"/>
          <w:szCs w:val="32"/>
        </w:rPr>
        <w:t>.47</w:t>
      </w:r>
      <w:r w:rsidRPr="00F16B33">
        <w:rPr>
          <w:rFonts w:ascii="仿宋" w:eastAsia="仿宋" w:hAnsi="仿宋" w:cs="仿宋_GB2312" w:hint="eastAsia"/>
          <w:kern w:val="0"/>
          <w:sz w:val="32"/>
          <w:szCs w:val="32"/>
        </w:rPr>
        <w:t>万元，其中：政府购买服务项目</w:t>
      </w:r>
      <w:r w:rsidRPr="00F16B33">
        <w:rPr>
          <w:rFonts w:ascii="仿宋" w:eastAsia="仿宋" w:hAnsi="仿宋" w:hint="eastAsia"/>
          <w:sz w:val="32"/>
          <w:szCs w:val="32"/>
        </w:rPr>
        <w:t>采购预算额</w:t>
      </w:r>
      <w:r w:rsidRPr="00F16B33">
        <w:rPr>
          <w:rFonts w:ascii="仿宋" w:eastAsia="仿宋" w:hAnsi="仿宋" w:cs="仿宋_GB2312" w:hint="eastAsia"/>
          <w:kern w:val="0"/>
          <w:sz w:val="32"/>
          <w:szCs w:val="32"/>
        </w:rPr>
        <w:t>1</w:t>
      </w:r>
      <w:r w:rsidRPr="00F16B33">
        <w:rPr>
          <w:rFonts w:ascii="仿宋" w:eastAsia="仿宋" w:hAnsi="仿宋" w:cs="仿宋_GB2312"/>
          <w:kern w:val="0"/>
          <w:sz w:val="32"/>
          <w:szCs w:val="32"/>
        </w:rPr>
        <w:t>.5</w:t>
      </w:r>
      <w:r w:rsidRPr="00F16B33">
        <w:rPr>
          <w:rFonts w:ascii="仿宋" w:eastAsia="仿宋" w:hAnsi="仿宋" w:cs="仿宋_GB2312" w:hint="eastAsia"/>
          <w:kern w:val="0"/>
          <w:sz w:val="32"/>
          <w:szCs w:val="32"/>
        </w:rPr>
        <w:t>万元。</w:t>
      </w:r>
    </w:p>
    <w:p w:rsidR="002A3BCD" w:rsidRPr="00F16B33" w:rsidRDefault="002A3BCD" w:rsidP="002A3BCD">
      <w:pPr>
        <w:spacing w:line="600" w:lineRule="exact"/>
        <w:ind w:firstLineChars="200" w:firstLine="643"/>
        <w:rPr>
          <w:rFonts w:ascii="楷体" w:eastAsia="楷体" w:hAnsi="楷体"/>
          <w:b/>
          <w:sz w:val="32"/>
          <w:szCs w:val="32"/>
        </w:rPr>
      </w:pPr>
      <w:r w:rsidRPr="00F16B33">
        <w:rPr>
          <w:rFonts w:ascii="楷体" w:eastAsia="楷体" w:hAnsi="楷体" w:hint="eastAsia"/>
          <w:b/>
          <w:sz w:val="32"/>
          <w:szCs w:val="32"/>
        </w:rPr>
        <w:t>（三）国有资产占用使用情况</w:t>
      </w:r>
    </w:p>
    <w:p w:rsidR="002A3BCD" w:rsidRPr="00F16B33" w:rsidRDefault="002A3BCD" w:rsidP="002A3BCD">
      <w:pPr>
        <w:spacing w:line="600" w:lineRule="exact"/>
        <w:ind w:firstLineChars="200" w:firstLine="640"/>
        <w:rPr>
          <w:rFonts w:ascii="仿宋" w:eastAsia="仿宋" w:hAnsi="仿宋" w:cs="仿宋_GB2312"/>
          <w:kern w:val="0"/>
          <w:sz w:val="32"/>
          <w:szCs w:val="32"/>
        </w:rPr>
      </w:pPr>
      <w:r w:rsidRPr="00F16B33">
        <w:rPr>
          <w:rFonts w:ascii="仿宋" w:eastAsia="仿宋" w:hAnsi="仿宋" w:hint="eastAsia"/>
          <w:sz w:val="32"/>
          <w:szCs w:val="32"/>
        </w:rPr>
        <w:t>截至</w:t>
      </w:r>
      <w:r w:rsidRPr="00F16B33">
        <w:rPr>
          <w:rFonts w:ascii="仿宋" w:eastAsia="仿宋" w:hAnsi="仿宋" w:cs="仿宋_GB2312" w:hint="eastAsia"/>
          <w:kern w:val="0"/>
          <w:sz w:val="32"/>
          <w:szCs w:val="32"/>
        </w:rPr>
        <w:t>2017年底，新罗区铁办</w:t>
      </w:r>
      <w:r w:rsidRPr="00F16B33">
        <w:rPr>
          <w:rFonts w:ascii="仿宋" w:eastAsia="仿宋" w:hAnsi="仿宋" w:hint="eastAsia"/>
          <w:sz w:val="32"/>
          <w:szCs w:val="32"/>
        </w:rPr>
        <w:t>部门本级及所属的预算单位共有车辆</w:t>
      </w:r>
      <w:r w:rsidRPr="00F16B33">
        <w:rPr>
          <w:rFonts w:ascii="仿宋" w:eastAsia="仿宋" w:hAnsi="仿宋" w:cs="仿宋_GB2312" w:hint="eastAsia"/>
          <w:kern w:val="0"/>
          <w:sz w:val="32"/>
          <w:szCs w:val="32"/>
        </w:rPr>
        <w:t>1</w:t>
      </w:r>
      <w:r w:rsidRPr="00F16B33">
        <w:rPr>
          <w:rFonts w:ascii="仿宋" w:eastAsia="仿宋" w:hAnsi="仿宋" w:hint="eastAsia"/>
          <w:sz w:val="32"/>
          <w:szCs w:val="32"/>
        </w:rPr>
        <w:t>辆，其中：区处级领导干部用车</w:t>
      </w:r>
      <w:r w:rsidRPr="00F16B33">
        <w:rPr>
          <w:rFonts w:ascii="仿宋" w:eastAsia="仿宋" w:hAnsi="仿宋" w:cs="仿宋_GB2312" w:hint="eastAsia"/>
          <w:kern w:val="0"/>
          <w:sz w:val="32"/>
          <w:szCs w:val="32"/>
        </w:rPr>
        <w:t>0</w:t>
      </w:r>
      <w:r w:rsidRPr="00F16B33">
        <w:rPr>
          <w:rFonts w:ascii="仿宋" w:eastAsia="仿宋" w:hAnsi="仿宋" w:hint="eastAsia"/>
          <w:sz w:val="32"/>
          <w:szCs w:val="32"/>
        </w:rPr>
        <w:t>辆，一般公务用车</w:t>
      </w:r>
      <w:r w:rsidRPr="00F16B33">
        <w:rPr>
          <w:rFonts w:ascii="仿宋" w:eastAsia="仿宋" w:hAnsi="仿宋" w:cs="仿宋_GB2312" w:hint="eastAsia"/>
          <w:kern w:val="0"/>
          <w:sz w:val="32"/>
          <w:szCs w:val="32"/>
        </w:rPr>
        <w:t>1</w:t>
      </w:r>
      <w:r w:rsidRPr="00F16B33">
        <w:rPr>
          <w:rFonts w:ascii="仿宋" w:eastAsia="仿宋" w:hAnsi="仿宋" w:hint="eastAsia"/>
          <w:sz w:val="32"/>
          <w:szCs w:val="32"/>
        </w:rPr>
        <w:t>辆，一般执法执勤用车</w:t>
      </w:r>
      <w:r w:rsidRPr="00F16B33">
        <w:rPr>
          <w:rFonts w:ascii="仿宋" w:eastAsia="仿宋" w:hAnsi="仿宋" w:cs="仿宋_GB2312" w:hint="eastAsia"/>
          <w:kern w:val="0"/>
          <w:sz w:val="32"/>
          <w:szCs w:val="32"/>
        </w:rPr>
        <w:t>0</w:t>
      </w:r>
      <w:r w:rsidRPr="00F16B33">
        <w:rPr>
          <w:rFonts w:ascii="仿宋" w:eastAsia="仿宋" w:hAnsi="仿宋" w:hint="eastAsia"/>
          <w:sz w:val="32"/>
          <w:szCs w:val="32"/>
        </w:rPr>
        <w:t>辆，特种专业技术用车</w:t>
      </w:r>
      <w:r w:rsidRPr="00F16B33">
        <w:rPr>
          <w:rFonts w:ascii="仿宋" w:eastAsia="仿宋" w:hAnsi="仿宋" w:cs="仿宋_GB2312" w:hint="eastAsia"/>
          <w:kern w:val="0"/>
          <w:sz w:val="32"/>
          <w:szCs w:val="32"/>
        </w:rPr>
        <w:t>0</w:t>
      </w:r>
      <w:r w:rsidRPr="00F16B33">
        <w:rPr>
          <w:rFonts w:ascii="仿宋" w:eastAsia="仿宋" w:hAnsi="仿宋" w:hint="eastAsia"/>
          <w:sz w:val="32"/>
          <w:szCs w:val="32"/>
        </w:rPr>
        <w:t>辆，其他用车</w:t>
      </w:r>
      <w:r w:rsidRPr="00F16B33">
        <w:rPr>
          <w:rFonts w:ascii="仿宋" w:eastAsia="仿宋" w:hAnsi="仿宋" w:cs="仿宋_GB2312" w:hint="eastAsia"/>
          <w:kern w:val="0"/>
          <w:sz w:val="32"/>
          <w:szCs w:val="32"/>
        </w:rPr>
        <w:t>0</w:t>
      </w:r>
      <w:r w:rsidRPr="00F16B33">
        <w:rPr>
          <w:rFonts w:ascii="仿宋" w:eastAsia="仿宋" w:hAnsi="仿宋" w:hint="eastAsia"/>
          <w:sz w:val="32"/>
          <w:szCs w:val="32"/>
        </w:rPr>
        <w:t>辆。单位价值50万元以上通用设备</w:t>
      </w:r>
      <w:r w:rsidRPr="00F16B33">
        <w:rPr>
          <w:rFonts w:ascii="仿宋" w:eastAsia="仿宋" w:hAnsi="仿宋" w:cs="仿宋_GB2312" w:hint="eastAsia"/>
          <w:kern w:val="0"/>
          <w:sz w:val="32"/>
          <w:szCs w:val="32"/>
        </w:rPr>
        <w:t>0台（套），</w:t>
      </w:r>
      <w:r w:rsidRPr="00F16B33">
        <w:rPr>
          <w:rFonts w:ascii="仿宋" w:eastAsia="仿宋" w:hAnsi="仿宋" w:hint="eastAsia"/>
          <w:sz w:val="32"/>
          <w:szCs w:val="32"/>
        </w:rPr>
        <w:t>单位价值100万元以上专用设备</w:t>
      </w:r>
      <w:r w:rsidRPr="00F16B33">
        <w:rPr>
          <w:rFonts w:ascii="仿宋" w:eastAsia="仿宋" w:hAnsi="仿宋" w:cs="仿宋_GB2312" w:hint="eastAsia"/>
          <w:kern w:val="0"/>
          <w:sz w:val="32"/>
          <w:szCs w:val="32"/>
        </w:rPr>
        <w:t>0台（套）。</w:t>
      </w:r>
    </w:p>
    <w:p w:rsidR="002A3BCD" w:rsidRPr="00F16B33" w:rsidRDefault="002A3BCD" w:rsidP="002A3BCD">
      <w:pPr>
        <w:spacing w:line="600" w:lineRule="exact"/>
        <w:ind w:firstLineChars="200" w:firstLine="643"/>
        <w:rPr>
          <w:rFonts w:ascii="仿宋" w:eastAsia="仿宋" w:hAnsi="仿宋" w:cs="仿宋_GB2312"/>
          <w:kern w:val="0"/>
          <w:sz w:val="32"/>
          <w:szCs w:val="32"/>
        </w:rPr>
      </w:pPr>
      <w:r w:rsidRPr="00F16B33">
        <w:rPr>
          <w:rFonts w:ascii="楷体" w:eastAsia="楷体" w:hAnsi="楷体" w:hint="eastAsia"/>
          <w:b/>
          <w:sz w:val="32"/>
          <w:szCs w:val="32"/>
        </w:rPr>
        <w:t>（四）绩效目标设置情况</w:t>
      </w:r>
    </w:p>
    <w:p w:rsidR="002A3BCD" w:rsidRPr="00F16B33" w:rsidRDefault="002A3BCD" w:rsidP="002A3BCD">
      <w:pPr>
        <w:spacing w:line="600" w:lineRule="exact"/>
        <w:ind w:firstLineChars="200" w:firstLine="640"/>
        <w:rPr>
          <w:rFonts w:ascii="仿宋" w:eastAsia="仿宋" w:hAnsi="仿宋" w:cs="仿宋_GB2312"/>
          <w:kern w:val="0"/>
          <w:sz w:val="32"/>
          <w:szCs w:val="32"/>
        </w:rPr>
      </w:pP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w:t>
      </w:r>
      <w:r w:rsidRPr="00F16B33">
        <w:rPr>
          <w:rFonts w:ascii="仿宋" w:eastAsia="仿宋" w:hAnsi="仿宋" w:cs="仿宋_GB2312" w:hint="eastAsia"/>
          <w:sz w:val="32"/>
          <w:szCs w:val="32"/>
        </w:rPr>
        <w:t>本办</w:t>
      </w:r>
      <w:r w:rsidRPr="00F16B33">
        <w:rPr>
          <w:rFonts w:ascii="仿宋" w:eastAsia="仿宋" w:hAnsi="仿宋" w:hint="eastAsia"/>
          <w:sz w:val="32"/>
          <w:szCs w:val="32"/>
        </w:rPr>
        <w:t>共设置绩效目标</w:t>
      </w:r>
      <w:r>
        <w:rPr>
          <w:rFonts w:ascii="仿宋" w:eastAsia="仿宋" w:hAnsi="仿宋" w:cs="仿宋_GB2312" w:hint="eastAsia"/>
          <w:kern w:val="0"/>
          <w:sz w:val="32"/>
          <w:szCs w:val="32"/>
        </w:rPr>
        <w:t>1</w:t>
      </w:r>
      <w:r w:rsidRPr="00F16B33">
        <w:rPr>
          <w:rFonts w:ascii="仿宋" w:eastAsia="仿宋" w:hAnsi="仿宋" w:hint="eastAsia"/>
          <w:sz w:val="32"/>
          <w:szCs w:val="32"/>
        </w:rPr>
        <w:t>个，涉及财政拨款资金</w:t>
      </w:r>
      <w:r w:rsidRPr="00F16B33">
        <w:rPr>
          <w:rFonts w:ascii="仿宋" w:eastAsia="仿宋" w:hAnsi="仿宋" w:cs="仿宋_GB2312" w:hint="eastAsia"/>
          <w:kern w:val="0"/>
          <w:sz w:val="32"/>
          <w:szCs w:val="32"/>
        </w:rPr>
        <w:t>2</w:t>
      </w:r>
      <w:r w:rsidRPr="00F16B33">
        <w:rPr>
          <w:rFonts w:ascii="仿宋" w:eastAsia="仿宋" w:hAnsi="仿宋" w:cs="仿宋_GB2312"/>
          <w:kern w:val="0"/>
          <w:sz w:val="32"/>
          <w:szCs w:val="32"/>
        </w:rPr>
        <w:t>923</w:t>
      </w:r>
      <w:r w:rsidRPr="00F16B33">
        <w:rPr>
          <w:rFonts w:ascii="仿宋" w:eastAsia="仿宋" w:hAnsi="仿宋" w:cs="仿宋_GB2312" w:hint="eastAsia"/>
          <w:kern w:val="0"/>
          <w:sz w:val="32"/>
          <w:szCs w:val="32"/>
        </w:rPr>
        <w:t>万元。</w:t>
      </w:r>
    </w:p>
    <w:p w:rsidR="002A3BCD" w:rsidRPr="00F16B33" w:rsidRDefault="002A3BCD" w:rsidP="002A3BCD">
      <w:pPr>
        <w:autoSpaceDE w:val="0"/>
        <w:autoSpaceDN w:val="0"/>
        <w:adjustRightInd w:val="0"/>
        <w:spacing w:line="600" w:lineRule="exact"/>
        <w:ind w:firstLineChars="200" w:firstLine="640"/>
        <w:jc w:val="left"/>
        <w:rPr>
          <w:rFonts w:ascii="黑体" w:eastAsia="黑体" w:hAnsi="黑体" w:cs="仿宋_GB2312"/>
          <w:kern w:val="0"/>
          <w:sz w:val="32"/>
          <w:szCs w:val="32"/>
        </w:rPr>
      </w:pPr>
      <w:r w:rsidRPr="00F16B33">
        <w:rPr>
          <w:rFonts w:ascii="黑体" w:eastAsia="黑体" w:hAnsi="黑体" w:cs="仿宋_GB2312" w:hint="eastAsia"/>
          <w:kern w:val="0"/>
          <w:sz w:val="32"/>
          <w:szCs w:val="32"/>
        </w:rPr>
        <w:t>十、名词解释</w:t>
      </w:r>
    </w:p>
    <w:p w:rsidR="002A3BCD" w:rsidRPr="00F16B33" w:rsidRDefault="002A3BCD" w:rsidP="002A3BCD">
      <w:pPr>
        <w:spacing w:line="600" w:lineRule="exact"/>
        <w:ind w:firstLineChars="221" w:firstLine="707"/>
        <w:rPr>
          <w:rFonts w:ascii="仿宋" w:eastAsia="仿宋" w:hAnsi="仿宋" w:cs="仿宋"/>
          <w:color w:val="000000"/>
          <w:kern w:val="0"/>
          <w:sz w:val="32"/>
          <w:szCs w:val="32"/>
        </w:rPr>
      </w:pPr>
      <w:r w:rsidRPr="00F16B33">
        <w:rPr>
          <w:rFonts w:ascii="仿宋" w:eastAsia="仿宋" w:hAnsi="仿宋" w:cs="仿宋" w:hint="eastAsia"/>
          <w:color w:val="000000"/>
          <w:kern w:val="0"/>
          <w:sz w:val="32"/>
          <w:szCs w:val="32"/>
        </w:rPr>
        <w:t>1.财政拨款收入：指财政当年拨付的资金。</w:t>
      </w:r>
      <w:r w:rsidRPr="00F16B33">
        <w:rPr>
          <w:rFonts w:ascii="仿宋" w:eastAsia="仿宋" w:hAnsi="仿宋" w:cs="仿宋"/>
          <w:color w:val="000000"/>
          <w:kern w:val="0"/>
          <w:sz w:val="32"/>
          <w:szCs w:val="32"/>
        </w:rPr>
        <w:t xml:space="preserve"> </w:t>
      </w:r>
    </w:p>
    <w:p w:rsidR="002A3BCD" w:rsidRPr="00F16B33" w:rsidRDefault="002A3BCD" w:rsidP="002A3BCD">
      <w:pPr>
        <w:spacing w:line="600" w:lineRule="exact"/>
        <w:ind w:firstLineChars="221" w:firstLine="707"/>
        <w:rPr>
          <w:rFonts w:ascii="仿宋" w:eastAsia="仿宋" w:hAnsi="仿宋" w:cs="仿宋"/>
          <w:color w:val="000000"/>
          <w:kern w:val="0"/>
          <w:sz w:val="32"/>
          <w:szCs w:val="32"/>
        </w:rPr>
      </w:pPr>
      <w:r w:rsidRPr="00F16B33">
        <w:rPr>
          <w:rFonts w:ascii="仿宋" w:eastAsia="仿宋" w:hAnsi="仿宋" w:cs="仿宋" w:hint="eastAsia"/>
          <w:color w:val="000000"/>
          <w:kern w:val="0"/>
          <w:sz w:val="32"/>
          <w:szCs w:val="32"/>
        </w:rPr>
        <w:t>2.事业收入：指事业单位开展专业业务活动及辅助活动</w:t>
      </w:r>
      <w:r w:rsidRPr="00F16B33">
        <w:rPr>
          <w:rFonts w:ascii="仿宋" w:eastAsia="仿宋" w:hAnsi="仿宋" w:cs="仿宋" w:hint="eastAsia"/>
          <w:color w:val="000000"/>
          <w:kern w:val="0"/>
          <w:sz w:val="32"/>
          <w:szCs w:val="32"/>
        </w:rPr>
        <w:lastRenderedPageBreak/>
        <w:t>所取得的收入。</w:t>
      </w:r>
    </w:p>
    <w:p w:rsidR="002A3BCD" w:rsidRPr="00F16B33" w:rsidRDefault="002A3BCD" w:rsidP="002A3BCD">
      <w:pPr>
        <w:spacing w:line="600" w:lineRule="exact"/>
        <w:ind w:firstLineChars="221" w:firstLine="707"/>
        <w:rPr>
          <w:rFonts w:ascii="仿宋" w:eastAsia="仿宋" w:hAnsi="仿宋" w:cs="仿宋"/>
          <w:color w:val="000000"/>
          <w:kern w:val="0"/>
          <w:sz w:val="32"/>
          <w:szCs w:val="32"/>
        </w:rPr>
      </w:pPr>
      <w:r w:rsidRPr="00F16B33">
        <w:rPr>
          <w:rFonts w:ascii="仿宋" w:eastAsia="仿宋" w:hAnsi="仿宋" w:cs="仿宋" w:hint="eastAsia"/>
          <w:color w:val="000000"/>
          <w:kern w:val="0"/>
          <w:sz w:val="32"/>
          <w:szCs w:val="32"/>
        </w:rPr>
        <w:t>3.经营收入：指事业单位在专业业务活动及其辅助活动之外开展非独立核算经营活动取得的收入。</w:t>
      </w:r>
      <w:r w:rsidRPr="00F16B33">
        <w:rPr>
          <w:rFonts w:ascii="仿宋" w:eastAsia="仿宋" w:hAnsi="仿宋" w:cs="仿宋"/>
          <w:color w:val="000000"/>
          <w:kern w:val="0"/>
          <w:sz w:val="32"/>
          <w:szCs w:val="32"/>
        </w:rPr>
        <w:t xml:space="preserve"> </w:t>
      </w:r>
    </w:p>
    <w:p w:rsidR="002A3BCD" w:rsidRPr="00F16B33" w:rsidRDefault="002A3BCD" w:rsidP="002A3BCD">
      <w:pPr>
        <w:spacing w:line="600" w:lineRule="exact"/>
        <w:ind w:firstLineChars="221" w:firstLine="707"/>
        <w:rPr>
          <w:rFonts w:ascii="仿宋" w:eastAsia="仿宋" w:hAnsi="仿宋" w:cs="仿宋"/>
          <w:color w:val="000000"/>
          <w:kern w:val="0"/>
          <w:sz w:val="32"/>
          <w:szCs w:val="32"/>
        </w:rPr>
      </w:pPr>
      <w:r w:rsidRPr="00F16B33">
        <w:rPr>
          <w:rFonts w:ascii="仿宋" w:eastAsia="仿宋" w:hAnsi="仿宋" w:cs="仿宋" w:hint="eastAsia"/>
          <w:color w:val="000000"/>
          <w:kern w:val="0"/>
          <w:sz w:val="32"/>
          <w:szCs w:val="32"/>
        </w:rPr>
        <w:t>4.其他收入：指除上述</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财政拨款收入</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事业收入</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经营收入</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等以外的收入。主要是按规定动用的售房收入、存款利息收入等。</w:t>
      </w:r>
      <w:r w:rsidRPr="00F16B33">
        <w:rPr>
          <w:rFonts w:ascii="仿宋" w:eastAsia="仿宋" w:hAnsi="仿宋" w:cs="仿宋"/>
          <w:color w:val="000000"/>
          <w:kern w:val="0"/>
          <w:sz w:val="32"/>
          <w:szCs w:val="32"/>
        </w:rPr>
        <w:t xml:space="preserve"> </w:t>
      </w:r>
    </w:p>
    <w:p w:rsidR="002A3BCD" w:rsidRPr="00F16B33" w:rsidRDefault="002A3BCD" w:rsidP="002A3BCD">
      <w:pPr>
        <w:spacing w:line="600" w:lineRule="exact"/>
        <w:ind w:firstLineChars="221" w:firstLine="707"/>
        <w:rPr>
          <w:rFonts w:ascii="仿宋" w:eastAsia="仿宋" w:hAnsi="仿宋" w:cs="仿宋"/>
          <w:color w:val="000000"/>
          <w:kern w:val="0"/>
          <w:sz w:val="32"/>
          <w:szCs w:val="32"/>
        </w:rPr>
      </w:pPr>
      <w:r w:rsidRPr="00F16B33">
        <w:rPr>
          <w:rFonts w:ascii="仿宋" w:eastAsia="仿宋" w:hAnsi="仿宋" w:cs="仿宋" w:hint="eastAsia"/>
          <w:color w:val="000000"/>
          <w:kern w:val="0"/>
          <w:sz w:val="32"/>
          <w:szCs w:val="32"/>
        </w:rPr>
        <w:t>5.用事业基金弥补收支差额：指事业单位在当年的</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财政拨款收入</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事业收入</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经营收入</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其他收入</w:t>
      </w:r>
      <w:r w:rsidRPr="00F16B33">
        <w:rPr>
          <w:rFonts w:ascii="仿宋" w:eastAsia="仿宋" w:hAnsi="仿宋" w:cs="仿宋"/>
          <w:color w:val="000000"/>
          <w:kern w:val="0"/>
          <w:sz w:val="32"/>
          <w:szCs w:val="32"/>
        </w:rPr>
        <w:t>”</w:t>
      </w:r>
      <w:r w:rsidRPr="00F16B33">
        <w:rPr>
          <w:rFonts w:ascii="仿宋" w:eastAsia="仿宋" w:hAnsi="仿宋" w:cs="仿宋" w:hint="eastAsia"/>
          <w:color w:val="000000"/>
          <w:kern w:val="0"/>
          <w:sz w:val="32"/>
          <w:szCs w:val="32"/>
        </w:rPr>
        <w:t>不足以安排当年支出的情况下，使用以前年度积累的事业基金（事业单位当年收支相抵后按国家规定提取、用于弥补以后年度收支差额的基金）弥补本年度收支缺口的资金。</w:t>
      </w:r>
      <w:r w:rsidRPr="00F16B33">
        <w:rPr>
          <w:rFonts w:ascii="仿宋" w:eastAsia="仿宋" w:hAnsi="仿宋" w:cs="仿宋"/>
          <w:color w:val="000000"/>
          <w:kern w:val="0"/>
          <w:sz w:val="32"/>
          <w:szCs w:val="32"/>
        </w:rPr>
        <w:t xml:space="preserve"> </w:t>
      </w:r>
    </w:p>
    <w:p w:rsidR="002A3BCD" w:rsidRPr="00F16B33" w:rsidRDefault="002A3BCD" w:rsidP="002A3BCD">
      <w:pPr>
        <w:spacing w:line="600" w:lineRule="exact"/>
        <w:ind w:firstLineChars="200" w:firstLine="640"/>
        <w:rPr>
          <w:rFonts w:ascii="仿宋" w:eastAsia="仿宋" w:hAnsi="仿宋" w:cs="仿宋"/>
          <w:color w:val="000000"/>
          <w:kern w:val="0"/>
          <w:sz w:val="32"/>
          <w:szCs w:val="32"/>
        </w:rPr>
      </w:pPr>
      <w:r w:rsidRPr="00F16B33">
        <w:rPr>
          <w:rFonts w:ascii="仿宋" w:eastAsia="仿宋" w:hAnsi="仿宋" w:cs="仿宋" w:hint="eastAsia"/>
          <w:color w:val="000000"/>
          <w:kern w:val="0"/>
          <w:sz w:val="32"/>
          <w:szCs w:val="32"/>
        </w:rPr>
        <w:t>6.年初结转和结余：指以前年度尚未完成、结转到本年按有关规定继续使用的资金。</w:t>
      </w:r>
    </w:p>
    <w:p w:rsidR="002A3BCD" w:rsidRPr="00F16B33" w:rsidRDefault="002A3BCD" w:rsidP="002A3BCD">
      <w:pPr>
        <w:pStyle w:val="Default"/>
        <w:spacing w:line="600" w:lineRule="exact"/>
        <w:ind w:firstLineChars="200" w:firstLine="640"/>
        <w:rPr>
          <w:rFonts w:hAnsi="仿宋"/>
          <w:sz w:val="32"/>
          <w:szCs w:val="32"/>
        </w:rPr>
      </w:pPr>
      <w:r w:rsidRPr="00F16B33">
        <w:rPr>
          <w:rFonts w:hAnsi="仿宋" w:hint="eastAsia"/>
          <w:sz w:val="32"/>
          <w:szCs w:val="32"/>
        </w:rPr>
        <w:t>7.结余分配：指事业单位按规定提取的职工福利基金、事业基金和缴纳的所得税，以及建设单位按规定应交回的基本建设竣工项目结余资金。</w:t>
      </w:r>
      <w:r w:rsidRPr="00F16B33">
        <w:rPr>
          <w:rFonts w:hAnsi="仿宋"/>
          <w:sz w:val="32"/>
          <w:szCs w:val="32"/>
        </w:rPr>
        <w:t xml:space="preserve"> </w:t>
      </w:r>
    </w:p>
    <w:p w:rsidR="002A3BCD" w:rsidRPr="00F16B33" w:rsidRDefault="002A3BCD" w:rsidP="002A3BCD">
      <w:pPr>
        <w:pStyle w:val="Default"/>
        <w:spacing w:line="600" w:lineRule="exact"/>
        <w:ind w:firstLine="640"/>
        <w:rPr>
          <w:rFonts w:hAnsi="仿宋"/>
          <w:sz w:val="32"/>
          <w:szCs w:val="32"/>
        </w:rPr>
      </w:pPr>
      <w:r w:rsidRPr="00F16B33">
        <w:rPr>
          <w:rFonts w:hAnsi="仿宋" w:hint="eastAsia"/>
          <w:sz w:val="32"/>
          <w:szCs w:val="32"/>
        </w:rPr>
        <w:t>8.年末结转和结余：指本年度或以前年度预算安排、因客观条件发生变化无法按原计划实施，需延迟到以后年度按有关规定继续使用的资金。</w:t>
      </w:r>
      <w:r w:rsidRPr="00F16B33">
        <w:rPr>
          <w:rFonts w:hAnsi="仿宋"/>
          <w:sz w:val="32"/>
          <w:szCs w:val="32"/>
        </w:rPr>
        <w:t xml:space="preserve"> </w:t>
      </w:r>
    </w:p>
    <w:p w:rsidR="002A3BCD" w:rsidRPr="00F16B33" w:rsidRDefault="002A3BCD" w:rsidP="002A3BCD">
      <w:pPr>
        <w:pStyle w:val="Default"/>
        <w:spacing w:line="600" w:lineRule="exact"/>
        <w:ind w:firstLine="640"/>
        <w:rPr>
          <w:rFonts w:hAnsi="仿宋"/>
          <w:sz w:val="32"/>
          <w:szCs w:val="32"/>
        </w:rPr>
      </w:pPr>
      <w:r w:rsidRPr="00F16B33">
        <w:rPr>
          <w:rFonts w:hAnsi="仿宋" w:hint="eastAsia"/>
          <w:sz w:val="32"/>
          <w:szCs w:val="32"/>
        </w:rPr>
        <w:t>9.基本支出：指为保障机构正常运转、完成日常工作任务而发生的人员支出和公用支出。</w:t>
      </w:r>
      <w:r w:rsidRPr="00F16B33">
        <w:rPr>
          <w:rFonts w:hAnsi="仿宋"/>
          <w:sz w:val="32"/>
          <w:szCs w:val="32"/>
        </w:rPr>
        <w:t xml:space="preserve"> </w:t>
      </w:r>
    </w:p>
    <w:p w:rsidR="002A3BCD" w:rsidRPr="00F16B33" w:rsidRDefault="002A3BCD" w:rsidP="002A3BCD">
      <w:pPr>
        <w:pStyle w:val="Default"/>
        <w:spacing w:line="600" w:lineRule="exact"/>
        <w:ind w:firstLine="640"/>
        <w:rPr>
          <w:rFonts w:hAnsi="仿宋"/>
          <w:sz w:val="32"/>
          <w:szCs w:val="32"/>
        </w:rPr>
      </w:pPr>
      <w:r w:rsidRPr="00F16B33">
        <w:rPr>
          <w:rFonts w:hAnsi="仿宋" w:hint="eastAsia"/>
          <w:sz w:val="32"/>
          <w:szCs w:val="32"/>
        </w:rPr>
        <w:t>10.项目支出：指在基本支出之外为完成特定行政任务和事业发展目标所发生的支出。</w:t>
      </w:r>
      <w:r w:rsidRPr="00F16B33">
        <w:rPr>
          <w:rFonts w:hAnsi="仿宋"/>
          <w:sz w:val="32"/>
          <w:szCs w:val="32"/>
        </w:rPr>
        <w:t xml:space="preserve"> </w:t>
      </w:r>
    </w:p>
    <w:p w:rsidR="002A3BCD" w:rsidRPr="00F16B33" w:rsidRDefault="002A3BCD" w:rsidP="002A3BCD">
      <w:pPr>
        <w:pStyle w:val="Default"/>
        <w:spacing w:line="600" w:lineRule="exact"/>
        <w:ind w:firstLine="640"/>
        <w:rPr>
          <w:rFonts w:hAnsi="仿宋"/>
          <w:sz w:val="32"/>
          <w:szCs w:val="32"/>
        </w:rPr>
      </w:pPr>
      <w:r w:rsidRPr="00F16B33">
        <w:rPr>
          <w:rFonts w:hAnsi="仿宋" w:hint="eastAsia"/>
          <w:sz w:val="32"/>
          <w:szCs w:val="32"/>
        </w:rPr>
        <w:lastRenderedPageBreak/>
        <w:t>11.经营支出：指事业单位在专业业务活动及其辅助活动之外开展非独立核算经营活动发生的支出。</w:t>
      </w:r>
      <w:r w:rsidRPr="00F16B33">
        <w:rPr>
          <w:rFonts w:hAnsi="仿宋"/>
          <w:sz w:val="32"/>
          <w:szCs w:val="32"/>
        </w:rPr>
        <w:t xml:space="preserve"> </w:t>
      </w:r>
    </w:p>
    <w:p w:rsidR="002A3BCD" w:rsidRPr="00F16B33" w:rsidRDefault="002A3BCD" w:rsidP="002A3BCD">
      <w:pPr>
        <w:pStyle w:val="Default"/>
        <w:spacing w:line="600" w:lineRule="exact"/>
        <w:ind w:firstLine="640"/>
        <w:rPr>
          <w:rFonts w:hAnsi="仿宋"/>
          <w:sz w:val="32"/>
          <w:szCs w:val="32"/>
        </w:rPr>
      </w:pPr>
      <w:r w:rsidRPr="00F16B33">
        <w:rPr>
          <w:rFonts w:hAnsi="仿宋" w:hint="eastAsia"/>
          <w:sz w:val="32"/>
          <w:szCs w:val="32"/>
        </w:rPr>
        <w:t>12.</w:t>
      </w:r>
      <w:r w:rsidRPr="00F16B33">
        <w:rPr>
          <w:rFonts w:hAnsi="仿宋"/>
          <w:sz w:val="32"/>
          <w:szCs w:val="32"/>
        </w:rPr>
        <w:t>“</w:t>
      </w:r>
      <w:r w:rsidRPr="00F16B33">
        <w:rPr>
          <w:rFonts w:hAnsi="仿宋" w:hint="eastAsia"/>
          <w:sz w:val="32"/>
          <w:szCs w:val="32"/>
        </w:rPr>
        <w:t>三公</w:t>
      </w:r>
      <w:r w:rsidRPr="00F16B33">
        <w:rPr>
          <w:rFonts w:hAnsi="仿宋"/>
          <w:sz w:val="32"/>
          <w:szCs w:val="32"/>
        </w:rPr>
        <w:t>”</w:t>
      </w:r>
      <w:r w:rsidRPr="00F16B33">
        <w:rPr>
          <w:rFonts w:hAnsi="仿宋" w:hint="eastAsia"/>
          <w:sz w:val="32"/>
          <w:szCs w:val="32"/>
        </w:rPr>
        <w:t>经费：纳入财政预决算管理的</w:t>
      </w:r>
      <w:r w:rsidRPr="00F16B33">
        <w:rPr>
          <w:rFonts w:hAnsi="仿宋"/>
          <w:sz w:val="32"/>
          <w:szCs w:val="32"/>
        </w:rPr>
        <w:t>“</w:t>
      </w:r>
      <w:r w:rsidRPr="00F16B33">
        <w:rPr>
          <w:rFonts w:hAnsi="仿宋" w:hint="eastAsia"/>
          <w:sz w:val="32"/>
          <w:szCs w:val="32"/>
        </w:rPr>
        <w:t>三公</w:t>
      </w:r>
      <w:r w:rsidRPr="00F16B33">
        <w:rPr>
          <w:rFonts w:hAnsi="仿宋"/>
          <w:sz w:val="32"/>
          <w:szCs w:val="32"/>
        </w:rPr>
        <w:t>”</w:t>
      </w:r>
      <w:r w:rsidRPr="00F16B33">
        <w:rPr>
          <w:rFonts w:hAnsi="仿宋" w:hint="eastAsia"/>
          <w:sz w:val="32"/>
          <w:szCs w:val="32"/>
        </w:rPr>
        <w:t>经费，是指使用财政拨款安排的因公出国（境）费、公务用车购置及运行费和公务接待费。其中，因公出国（境）费反映单位公务出国（境）的国际旅费、国外城市间交通费、住宿费、伙食费、培训费、公杂费等支出；公务用车购置及运行费，指单位公务用车购置费</w:t>
      </w:r>
      <w:r w:rsidRPr="00F16B33">
        <w:rPr>
          <w:rFonts w:hAnsi="仿宋"/>
          <w:sz w:val="32"/>
          <w:szCs w:val="32"/>
        </w:rPr>
        <w:t>(</w:t>
      </w:r>
      <w:r w:rsidRPr="00F16B33">
        <w:rPr>
          <w:rFonts w:hAnsi="仿宋" w:hint="eastAsia"/>
          <w:sz w:val="32"/>
          <w:szCs w:val="32"/>
        </w:rPr>
        <w:t>含车辆购置税、牌照费</w:t>
      </w:r>
      <w:r w:rsidRPr="00F16B33">
        <w:rPr>
          <w:rFonts w:hAnsi="仿宋"/>
          <w:sz w:val="32"/>
          <w:szCs w:val="32"/>
        </w:rPr>
        <w:t>)</w:t>
      </w:r>
      <w:r w:rsidRPr="00F16B33">
        <w:rPr>
          <w:rFonts w:hAnsi="仿宋" w:hint="eastAsia"/>
          <w:sz w:val="32"/>
          <w:szCs w:val="32"/>
        </w:rPr>
        <w:t>及燃料费、维修费、过桥过路费、保险费、安全奖励费用等支出，公务用车指车改后单位按规定保留的用于履行公务的机动车辆，包括领导干部用车、一般公务用车和执法执勤用车等；公务接待费反映单位按规定开支的各类公务接待（含外宾接待）支出。</w:t>
      </w:r>
      <w:r w:rsidRPr="00F16B33">
        <w:rPr>
          <w:rFonts w:hAnsi="仿宋"/>
          <w:sz w:val="32"/>
          <w:szCs w:val="32"/>
        </w:rPr>
        <w:t xml:space="preserve"> </w:t>
      </w:r>
    </w:p>
    <w:p w:rsidR="002A3BCD" w:rsidRPr="00F16B33" w:rsidRDefault="002A3BCD" w:rsidP="002A3BCD">
      <w:pPr>
        <w:widowControl/>
        <w:adjustRightInd w:val="0"/>
        <w:snapToGrid w:val="0"/>
        <w:spacing w:line="600" w:lineRule="exact"/>
        <w:ind w:firstLine="660"/>
        <w:rPr>
          <w:rFonts w:ascii="仿宋" w:eastAsia="仿宋" w:hAnsi="仿宋" w:cs="宋体"/>
          <w:kern w:val="0"/>
          <w:sz w:val="32"/>
          <w:szCs w:val="32"/>
        </w:rPr>
      </w:pPr>
      <w:r w:rsidRPr="00F16B33">
        <w:rPr>
          <w:rFonts w:ascii="仿宋" w:eastAsia="仿宋" w:hAnsi="仿宋" w:hint="eastAsia"/>
          <w:sz w:val="32"/>
          <w:szCs w:val="32"/>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附表：</w:t>
      </w:r>
      <w:r w:rsidRPr="00F16B33">
        <w:rPr>
          <w:rFonts w:ascii="仿宋" w:eastAsia="仿宋" w:hAnsi="仿宋"/>
          <w:sz w:val="32"/>
          <w:szCs w:val="32"/>
        </w:rPr>
        <w:t>3</w:t>
      </w:r>
      <w:r w:rsidRPr="00F16B33">
        <w:rPr>
          <w:rFonts w:ascii="仿宋" w:eastAsia="仿宋" w:hAnsi="仿宋" w:hint="eastAsia"/>
          <w:sz w:val="32"/>
          <w:szCs w:val="32"/>
        </w:rPr>
        <w:t>-</w:t>
      </w:r>
      <w:r w:rsidRPr="00F16B33">
        <w:rPr>
          <w:rFonts w:ascii="仿宋" w:eastAsia="仿宋" w:hAnsi="仿宋"/>
          <w:sz w:val="32"/>
          <w:szCs w:val="32"/>
        </w:rPr>
        <w:t>1</w:t>
      </w:r>
      <w:r w:rsidRPr="00F16B33">
        <w:rPr>
          <w:rFonts w:ascii="仿宋" w:eastAsia="仿宋" w:hAnsi="仿宋" w:hint="eastAsia"/>
          <w:sz w:val="32"/>
          <w:szCs w:val="32"/>
        </w:rPr>
        <w:t>:</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w:t>
      </w:r>
      <w:r w:rsidRPr="00F16B33">
        <w:rPr>
          <w:rFonts w:ascii="仿宋" w:eastAsia="仿宋" w:hAnsi="仿宋" w:hint="eastAsia"/>
          <w:sz w:val="32"/>
          <w:szCs w:val="32"/>
        </w:rPr>
        <w:t>收支预算总表</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 xml:space="preserve">      </w:t>
      </w:r>
      <w:r w:rsidRPr="00F16B33">
        <w:rPr>
          <w:rFonts w:ascii="仿宋" w:eastAsia="仿宋" w:hAnsi="仿宋"/>
          <w:sz w:val="32"/>
          <w:szCs w:val="32"/>
        </w:rPr>
        <w:t>3</w:t>
      </w:r>
      <w:r w:rsidRPr="00F16B33">
        <w:rPr>
          <w:rFonts w:ascii="仿宋" w:eastAsia="仿宋" w:hAnsi="仿宋" w:hint="eastAsia"/>
          <w:sz w:val="32"/>
          <w:szCs w:val="32"/>
        </w:rPr>
        <w:t>-</w:t>
      </w:r>
      <w:r w:rsidRPr="00F16B33">
        <w:rPr>
          <w:rFonts w:ascii="仿宋" w:eastAsia="仿宋" w:hAnsi="仿宋"/>
          <w:sz w:val="32"/>
          <w:szCs w:val="32"/>
        </w:rPr>
        <w:t>2</w:t>
      </w:r>
      <w:r w:rsidRPr="00F16B33">
        <w:rPr>
          <w:rFonts w:ascii="仿宋" w:eastAsia="仿宋" w:hAnsi="仿宋" w:hint="eastAsia"/>
          <w:sz w:val="32"/>
          <w:szCs w:val="32"/>
        </w:rPr>
        <w:t>:</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w:t>
      </w:r>
      <w:r w:rsidRPr="00F16B33">
        <w:rPr>
          <w:rFonts w:ascii="仿宋" w:eastAsia="仿宋" w:hAnsi="仿宋" w:hint="eastAsia"/>
          <w:sz w:val="32"/>
          <w:szCs w:val="32"/>
        </w:rPr>
        <w:t>收入预算总表</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 xml:space="preserve">      </w:t>
      </w:r>
      <w:r w:rsidRPr="00F16B33">
        <w:rPr>
          <w:rFonts w:ascii="仿宋" w:eastAsia="仿宋" w:hAnsi="仿宋"/>
          <w:sz w:val="32"/>
          <w:szCs w:val="32"/>
        </w:rPr>
        <w:t>3</w:t>
      </w:r>
      <w:r w:rsidRPr="00F16B33">
        <w:rPr>
          <w:rFonts w:ascii="仿宋" w:eastAsia="仿宋" w:hAnsi="仿宋" w:hint="eastAsia"/>
          <w:sz w:val="32"/>
          <w:szCs w:val="32"/>
        </w:rPr>
        <w:t>-</w:t>
      </w:r>
      <w:r w:rsidRPr="00F16B33">
        <w:rPr>
          <w:rFonts w:ascii="仿宋" w:eastAsia="仿宋" w:hAnsi="仿宋"/>
          <w:sz w:val="32"/>
          <w:szCs w:val="32"/>
        </w:rPr>
        <w:t>3</w:t>
      </w:r>
      <w:r w:rsidRPr="00F16B33">
        <w:rPr>
          <w:rFonts w:ascii="仿宋" w:eastAsia="仿宋" w:hAnsi="仿宋" w:hint="eastAsia"/>
          <w:sz w:val="32"/>
          <w:szCs w:val="32"/>
        </w:rPr>
        <w:t>:</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w:t>
      </w:r>
      <w:r w:rsidRPr="00F16B33">
        <w:rPr>
          <w:rFonts w:ascii="仿宋" w:eastAsia="仿宋" w:hAnsi="仿宋" w:hint="eastAsia"/>
          <w:sz w:val="32"/>
          <w:szCs w:val="32"/>
        </w:rPr>
        <w:t>支出预算总表</w:t>
      </w:r>
    </w:p>
    <w:p w:rsidR="002A3BCD" w:rsidRPr="00F16B33" w:rsidRDefault="002A3BCD" w:rsidP="002A3BCD">
      <w:pPr>
        <w:tabs>
          <w:tab w:val="left" w:pos="7513"/>
        </w:tabs>
        <w:adjustRightInd w:val="0"/>
        <w:snapToGrid w:val="0"/>
        <w:spacing w:line="600" w:lineRule="exact"/>
        <w:ind w:firstLineChars="500" w:firstLine="1600"/>
        <w:rPr>
          <w:rFonts w:ascii="仿宋" w:eastAsia="仿宋" w:hAnsi="仿宋"/>
          <w:sz w:val="32"/>
          <w:szCs w:val="32"/>
        </w:rPr>
      </w:pPr>
      <w:r w:rsidRPr="00F16B33">
        <w:rPr>
          <w:rFonts w:ascii="仿宋" w:eastAsia="仿宋" w:hAnsi="仿宋"/>
          <w:sz w:val="32"/>
          <w:szCs w:val="32"/>
        </w:rPr>
        <w:lastRenderedPageBreak/>
        <w:t>3</w:t>
      </w:r>
      <w:r w:rsidRPr="00F16B33">
        <w:rPr>
          <w:rFonts w:ascii="仿宋" w:eastAsia="仿宋" w:hAnsi="仿宋" w:hint="eastAsia"/>
          <w:sz w:val="32"/>
          <w:szCs w:val="32"/>
        </w:rPr>
        <w:t>-</w:t>
      </w:r>
      <w:r w:rsidRPr="00F16B33">
        <w:rPr>
          <w:rFonts w:ascii="仿宋" w:eastAsia="仿宋" w:hAnsi="仿宋"/>
          <w:sz w:val="32"/>
          <w:szCs w:val="32"/>
        </w:rPr>
        <w:t>4</w:t>
      </w:r>
      <w:r w:rsidRPr="00F16B33">
        <w:rPr>
          <w:rFonts w:ascii="仿宋" w:eastAsia="仿宋" w:hAnsi="仿宋" w:hint="eastAsia"/>
          <w:sz w:val="32"/>
          <w:szCs w:val="32"/>
        </w:rPr>
        <w:t>:</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w:t>
      </w:r>
      <w:r w:rsidRPr="00F16B33">
        <w:rPr>
          <w:rFonts w:ascii="仿宋" w:eastAsia="仿宋" w:hAnsi="仿宋" w:hint="eastAsia"/>
          <w:sz w:val="32"/>
          <w:szCs w:val="32"/>
        </w:rPr>
        <w:t>财政拨款收支预算总表</w:t>
      </w:r>
    </w:p>
    <w:p w:rsidR="002A3BCD" w:rsidRPr="00F16B33" w:rsidRDefault="002A3BCD" w:rsidP="002A3BCD">
      <w:pPr>
        <w:tabs>
          <w:tab w:val="left" w:pos="7513"/>
        </w:tabs>
        <w:adjustRightInd w:val="0"/>
        <w:snapToGrid w:val="0"/>
        <w:spacing w:line="600" w:lineRule="exact"/>
        <w:ind w:firstLineChars="500" w:firstLine="1600"/>
        <w:rPr>
          <w:rFonts w:ascii="仿宋" w:eastAsia="仿宋" w:hAnsi="仿宋"/>
          <w:sz w:val="32"/>
          <w:szCs w:val="32"/>
        </w:rPr>
      </w:pPr>
      <w:r w:rsidRPr="00F16B33">
        <w:rPr>
          <w:rFonts w:ascii="仿宋" w:eastAsia="仿宋" w:hAnsi="仿宋"/>
          <w:sz w:val="32"/>
          <w:szCs w:val="32"/>
        </w:rPr>
        <w:t>3</w:t>
      </w:r>
      <w:r w:rsidRPr="00F16B33">
        <w:rPr>
          <w:rFonts w:ascii="仿宋" w:eastAsia="仿宋" w:hAnsi="仿宋" w:hint="eastAsia"/>
          <w:sz w:val="32"/>
          <w:szCs w:val="32"/>
        </w:rPr>
        <w:t>-</w:t>
      </w:r>
      <w:r w:rsidRPr="00F16B33">
        <w:rPr>
          <w:rFonts w:ascii="仿宋" w:eastAsia="仿宋" w:hAnsi="仿宋"/>
          <w:sz w:val="32"/>
          <w:szCs w:val="32"/>
        </w:rPr>
        <w:t>5</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w:t>
      </w:r>
      <w:r w:rsidRPr="00F16B33">
        <w:rPr>
          <w:rFonts w:ascii="仿宋" w:eastAsia="仿宋" w:hAnsi="仿宋" w:hint="eastAsia"/>
          <w:sz w:val="32"/>
          <w:szCs w:val="32"/>
        </w:rPr>
        <w:t>一般公共预算拨款支出预算表</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 xml:space="preserve">      </w:t>
      </w:r>
      <w:r w:rsidRPr="00F16B33">
        <w:rPr>
          <w:rFonts w:ascii="仿宋" w:eastAsia="仿宋" w:hAnsi="仿宋"/>
          <w:sz w:val="32"/>
          <w:szCs w:val="32"/>
        </w:rPr>
        <w:t>3</w:t>
      </w:r>
      <w:r w:rsidRPr="00F16B33">
        <w:rPr>
          <w:rFonts w:ascii="仿宋" w:eastAsia="仿宋" w:hAnsi="仿宋" w:hint="eastAsia"/>
          <w:sz w:val="32"/>
          <w:szCs w:val="32"/>
        </w:rPr>
        <w:t>-</w:t>
      </w:r>
      <w:r w:rsidRPr="00F16B33">
        <w:rPr>
          <w:rFonts w:ascii="仿宋" w:eastAsia="仿宋" w:hAnsi="仿宋"/>
          <w:sz w:val="32"/>
          <w:szCs w:val="32"/>
        </w:rPr>
        <w:t>6</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年度政府性基金拨款</w:t>
      </w:r>
      <w:r w:rsidRPr="00F16B33">
        <w:rPr>
          <w:rFonts w:ascii="仿宋" w:eastAsia="仿宋" w:hAnsi="仿宋" w:hint="eastAsia"/>
          <w:sz w:val="32"/>
          <w:szCs w:val="32"/>
        </w:rPr>
        <w:t>支出预算表</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 xml:space="preserve">      </w:t>
      </w:r>
      <w:r w:rsidRPr="00F16B33">
        <w:rPr>
          <w:rFonts w:ascii="仿宋" w:eastAsia="仿宋" w:hAnsi="仿宋"/>
          <w:sz w:val="32"/>
          <w:szCs w:val="32"/>
        </w:rPr>
        <w:t>3</w:t>
      </w:r>
      <w:r w:rsidRPr="00F16B33">
        <w:rPr>
          <w:rFonts w:ascii="仿宋" w:eastAsia="仿宋" w:hAnsi="仿宋" w:hint="eastAsia"/>
          <w:sz w:val="32"/>
          <w:szCs w:val="32"/>
        </w:rPr>
        <w:t>-7</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w:t>
      </w:r>
      <w:r w:rsidRPr="00F16B33">
        <w:rPr>
          <w:rFonts w:ascii="仿宋" w:eastAsia="仿宋" w:hAnsi="仿宋" w:hint="eastAsia"/>
          <w:sz w:val="32"/>
          <w:szCs w:val="32"/>
        </w:rPr>
        <w:t>一般公共预算支出经济分类情况表</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pacing w:val="-8"/>
          <w:sz w:val="32"/>
          <w:szCs w:val="32"/>
        </w:rPr>
      </w:pPr>
      <w:r w:rsidRPr="00F16B33">
        <w:rPr>
          <w:rFonts w:ascii="仿宋" w:eastAsia="仿宋" w:hAnsi="仿宋" w:hint="eastAsia"/>
          <w:sz w:val="32"/>
          <w:szCs w:val="32"/>
        </w:rPr>
        <w:t xml:space="preserve">      </w:t>
      </w:r>
      <w:r w:rsidRPr="00F16B33">
        <w:rPr>
          <w:rFonts w:ascii="仿宋" w:eastAsia="仿宋" w:hAnsi="仿宋"/>
          <w:sz w:val="32"/>
          <w:szCs w:val="32"/>
        </w:rPr>
        <w:t>3</w:t>
      </w:r>
      <w:r w:rsidRPr="00F16B33">
        <w:rPr>
          <w:rFonts w:ascii="仿宋" w:eastAsia="仿宋" w:hAnsi="仿宋" w:hint="eastAsia"/>
          <w:sz w:val="32"/>
          <w:szCs w:val="32"/>
        </w:rPr>
        <w:t>-8</w:t>
      </w:r>
      <w:r w:rsidRPr="00F16B33">
        <w:rPr>
          <w:rFonts w:ascii="仿宋" w:eastAsia="仿宋" w:hAnsi="仿宋" w:cs="仿宋_GB2312" w:hint="eastAsia"/>
          <w:kern w:val="0"/>
          <w:sz w:val="32"/>
          <w:szCs w:val="32"/>
        </w:rPr>
        <w:t>:2018</w:t>
      </w:r>
      <w:r w:rsidRPr="00F16B33">
        <w:rPr>
          <w:rFonts w:ascii="仿宋" w:eastAsia="仿宋" w:hAnsi="仿宋" w:cs="宋体" w:hint="eastAsia"/>
          <w:spacing w:val="-8"/>
          <w:kern w:val="0"/>
          <w:sz w:val="32"/>
          <w:szCs w:val="32"/>
        </w:rPr>
        <w:t>年度</w:t>
      </w:r>
      <w:r w:rsidRPr="00F16B33">
        <w:rPr>
          <w:rFonts w:ascii="仿宋" w:eastAsia="仿宋" w:hAnsi="仿宋" w:hint="eastAsia"/>
          <w:spacing w:val="-8"/>
          <w:sz w:val="32"/>
          <w:szCs w:val="32"/>
        </w:rPr>
        <w:t>一般公共预算基本支出经济分类情况表</w:t>
      </w:r>
    </w:p>
    <w:p w:rsidR="002A3BCD" w:rsidRPr="00F16B33" w:rsidRDefault="002A3BCD" w:rsidP="002A3BCD">
      <w:pPr>
        <w:tabs>
          <w:tab w:val="left" w:pos="7513"/>
        </w:tabs>
        <w:adjustRightInd w:val="0"/>
        <w:snapToGrid w:val="0"/>
        <w:spacing w:line="600" w:lineRule="exact"/>
        <w:ind w:firstLineChars="200" w:firstLine="640"/>
        <w:rPr>
          <w:rFonts w:ascii="仿宋" w:eastAsia="仿宋" w:hAnsi="仿宋"/>
          <w:sz w:val="32"/>
          <w:szCs w:val="32"/>
        </w:rPr>
      </w:pPr>
      <w:r w:rsidRPr="00F16B33">
        <w:rPr>
          <w:rFonts w:ascii="仿宋" w:eastAsia="仿宋" w:hAnsi="仿宋" w:hint="eastAsia"/>
          <w:sz w:val="32"/>
          <w:szCs w:val="32"/>
        </w:rPr>
        <w:t xml:space="preserve">     </w:t>
      </w:r>
      <w:r w:rsidRPr="00F16B33">
        <w:rPr>
          <w:rFonts w:ascii="仿宋" w:eastAsia="仿宋" w:hAnsi="仿宋"/>
          <w:sz w:val="32"/>
          <w:szCs w:val="32"/>
        </w:rPr>
        <w:t xml:space="preserve"> 3</w:t>
      </w:r>
      <w:r w:rsidRPr="00F16B33">
        <w:rPr>
          <w:rFonts w:ascii="仿宋" w:eastAsia="仿宋" w:hAnsi="仿宋" w:hint="eastAsia"/>
          <w:sz w:val="32"/>
          <w:szCs w:val="32"/>
        </w:rPr>
        <w:t>-9</w:t>
      </w:r>
      <w:r w:rsidRPr="00F16B33">
        <w:rPr>
          <w:rFonts w:ascii="仿宋" w:eastAsia="仿宋" w:hAnsi="仿宋" w:cs="仿宋_GB2312" w:hint="eastAsia"/>
          <w:kern w:val="0"/>
          <w:sz w:val="32"/>
          <w:szCs w:val="32"/>
        </w:rPr>
        <w:t>:2018</w:t>
      </w:r>
      <w:r w:rsidRPr="00F16B33">
        <w:rPr>
          <w:rFonts w:ascii="仿宋" w:eastAsia="仿宋" w:hAnsi="仿宋" w:cs="宋体" w:hint="eastAsia"/>
          <w:kern w:val="0"/>
          <w:sz w:val="32"/>
          <w:szCs w:val="32"/>
        </w:rPr>
        <w:t>年度</w:t>
      </w:r>
      <w:r w:rsidRPr="00F16B33">
        <w:rPr>
          <w:rFonts w:ascii="仿宋" w:eastAsia="仿宋" w:hAnsi="仿宋" w:hint="eastAsia"/>
          <w:sz w:val="32"/>
          <w:szCs w:val="32"/>
        </w:rPr>
        <w:t>一般公共预算“三公”经费支出预算表</w:t>
      </w:r>
    </w:p>
    <w:p w:rsidR="002A3BCD" w:rsidRPr="00F16B33" w:rsidRDefault="002A3BCD" w:rsidP="002A3BCD">
      <w:pPr>
        <w:tabs>
          <w:tab w:val="left" w:pos="7513"/>
        </w:tabs>
        <w:adjustRightInd w:val="0"/>
        <w:snapToGrid w:val="0"/>
        <w:spacing w:line="600" w:lineRule="exact"/>
        <w:ind w:firstLineChars="500" w:firstLine="1600"/>
        <w:rPr>
          <w:rFonts w:ascii="仿宋" w:eastAsia="仿宋" w:hAnsi="仿宋"/>
          <w:sz w:val="32"/>
          <w:szCs w:val="32"/>
        </w:rPr>
      </w:pPr>
      <w:r w:rsidRPr="00F16B33">
        <w:rPr>
          <w:rFonts w:ascii="仿宋" w:eastAsia="仿宋" w:hAnsi="仿宋"/>
          <w:sz w:val="32"/>
          <w:szCs w:val="32"/>
        </w:rPr>
        <w:t>3</w:t>
      </w:r>
      <w:r w:rsidRPr="00F16B33">
        <w:rPr>
          <w:rFonts w:ascii="仿宋" w:eastAsia="仿宋" w:hAnsi="仿宋" w:hint="eastAsia"/>
          <w:sz w:val="32"/>
          <w:szCs w:val="32"/>
        </w:rPr>
        <w:t>-10:2018年度部门业务费绩效目标表</w:t>
      </w:r>
    </w:p>
    <w:p w:rsidR="002A3BCD" w:rsidRPr="00F16B33" w:rsidRDefault="002A3BCD" w:rsidP="002A3BCD">
      <w:pPr>
        <w:tabs>
          <w:tab w:val="left" w:pos="7513"/>
        </w:tabs>
        <w:adjustRightInd w:val="0"/>
        <w:snapToGrid w:val="0"/>
        <w:spacing w:line="600" w:lineRule="exact"/>
        <w:ind w:firstLineChars="500" w:firstLine="1600"/>
        <w:rPr>
          <w:rFonts w:ascii="仿宋" w:eastAsia="仿宋" w:hAnsi="仿宋"/>
          <w:sz w:val="32"/>
          <w:szCs w:val="32"/>
        </w:rPr>
      </w:pPr>
      <w:r w:rsidRPr="00F16B33">
        <w:rPr>
          <w:rFonts w:ascii="仿宋" w:eastAsia="仿宋" w:hAnsi="仿宋" w:hint="eastAsia"/>
          <w:sz w:val="32"/>
          <w:szCs w:val="32"/>
        </w:rPr>
        <w:t>3-11:2018年度专项资金绩效目标表</w:t>
      </w:r>
    </w:p>
    <w:p w:rsidR="002A3BCD" w:rsidRPr="002A3BCD" w:rsidRDefault="002A3BCD" w:rsidP="00DE7D3E">
      <w:pPr>
        <w:spacing w:line="1000" w:lineRule="exact"/>
      </w:pPr>
    </w:p>
    <w:p w:rsidR="002A3BCD" w:rsidRPr="007358C0" w:rsidRDefault="002A3BCD" w:rsidP="00DE7D3E">
      <w:pPr>
        <w:spacing w:line="1000" w:lineRule="exact"/>
      </w:pPr>
    </w:p>
    <w:sectPr w:rsidR="002A3BCD" w:rsidRPr="007358C0" w:rsidSect="002E20D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9AF" w:rsidRDefault="00DA69AF" w:rsidP="007358C0">
      <w:pPr>
        <w:spacing w:line="240" w:lineRule="auto"/>
      </w:pPr>
      <w:r>
        <w:separator/>
      </w:r>
    </w:p>
  </w:endnote>
  <w:endnote w:type="continuationSeparator" w:id="0">
    <w:p w:rsidR="00DA69AF" w:rsidRDefault="00DA69AF" w:rsidP="007358C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54924"/>
      <w:docPartObj>
        <w:docPartGallery w:val="Page Numbers (Bottom of Page)"/>
        <w:docPartUnique/>
      </w:docPartObj>
    </w:sdtPr>
    <w:sdtContent>
      <w:p w:rsidR="00142B07" w:rsidRDefault="0050768B">
        <w:pPr>
          <w:pStyle w:val="a4"/>
          <w:jc w:val="center"/>
        </w:pPr>
        <w:fldSimple w:instr=" PAGE   \* MERGEFORMAT ">
          <w:r w:rsidR="00B85516" w:rsidRPr="00B85516">
            <w:rPr>
              <w:noProof/>
              <w:lang w:val="zh-CN"/>
            </w:rPr>
            <w:t>1</w:t>
          </w:r>
        </w:fldSimple>
      </w:p>
    </w:sdtContent>
  </w:sdt>
  <w:p w:rsidR="00142B07" w:rsidRDefault="00142B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9AF" w:rsidRDefault="00DA69AF" w:rsidP="007358C0">
      <w:pPr>
        <w:spacing w:line="240" w:lineRule="auto"/>
      </w:pPr>
      <w:r>
        <w:separator/>
      </w:r>
    </w:p>
  </w:footnote>
  <w:footnote w:type="continuationSeparator" w:id="0">
    <w:p w:rsidR="00DA69AF" w:rsidRDefault="00DA69AF" w:rsidP="007358C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59565C"/>
    <w:multiLevelType w:val="hybridMultilevel"/>
    <w:tmpl w:val="A9AA55AC"/>
    <w:lvl w:ilvl="0" w:tplc="4D3EDD70">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58C0"/>
    <w:rsid w:val="00142B07"/>
    <w:rsid w:val="002A3BCD"/>
    <w:rsid w:val="002C34E6"/>
    <w:rsid w:val="002E20D1"/>
    <w:rsid w:val="003560FF"/>
    <w:rsid w:val="003A6599"/>
    <w:rsid w:val="00425C22"/>
    <w:rsid w:val="00497ADA"/>
    <w:rsid w:val="0050768B"/>
    <w:rsid w:val="005E5D8B"/>
    <w:rsid w:val="005F21D7"/>
    <w:rsid w:val="006630E4"/>
    <w:rsid w:val="007358C0"/>
    <w:rsid w:val="00757372"/>
    <w:rsid w:val="008767E1"/>
    <w:rsid w:val="008A2A1D"/>
    <w:rsid w:val="00901006"/>
    <w:rsid w:val="00AA2DA6"/>
    <w:rsid w:val="00B67B68"/>
    <w:rsid w:val="00B85516"/>
    <w:rsid w:val="00D20C1E"/>
    <w:rsid w:val="00D872A4"/>
    <w:rsid w:val="00DA69AF"/>
    <w:rsid w:val="00DB0CDC"/>
    <w:rsid w:val="00DD0044"/>
    <w:rsid w:val="00DE7D3E"/>
    <w:rsid w:val="00F629D6"/>
    <w:rsid w:val="00F77E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8C0"/>
    <w:pPr>
      <w:widowControl w:val="0"/>
      <w:spacing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58C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7358C0"/>
    <w:rPr>
      <w:sz w:val="18"/>
      <w:szCs w:val="18"/>
    </w:rPr>
  </w:style>
  <w:style w:type="paragraph" w:styleId="a4">
    <w:name w:val="footer"/>
    <w:basedOn w:val="a"/>
    <w:link w:val="Char0"/>
    <w:uiPriority w:val="99"/>
    <w:unhideWhenUsed/>
    <w:rsid w:val="007358C0"/>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7358C0"/>
    <w:rPr>
      <w:sz w:val="18"/>
      <w:szCs w:val="18"/>
    </w:rPr>
  </w:style>
  <w:style w:type="paragraph" w:styleId="a5">
    <w:name w:val="Body Text"/>
    <w:basedOn w:val="a"/>
    <w:link w:val="Char1"/>
    <w:uiPriority w:val="1"/>
    <w:qFormat/>
    <w:rsid w:val="007358C0"/>
    <w:pPr>
      <w:autoSpaceDE w:val="0"/>
      <w:autoSpaceDN w:val="0"/>
      <w:spacing w:line="240" w:lineRule="auto"/>
      <w:jc w:val="left"/>
    </w:pPr>
    <w:rPr>
      <w:rFonts w:ascii="Times New Roman" w:eastAsia="Times New Roman" w:hAnsi="Times New Roman" w:cs="Times New Roman"/>
      <w:kern w:val="0"/>
      <w:sz w:val="20"/>
      <w:szCs w:val="20"/>
      <w:lang w:eastAsia="en-US"/>
    </w:rPr>
  </w:style>
  <w:style w:type="character" w:customStyle="1" w:styleId="Char1">
    <w:name w:val="正文文本 Char"/>
    <w:basedOn w:val="a0"/>
    <w:link w:val="a5"/>
    <w:uiPriority w:val="1"/>
    <w:qFormat/>
    <w:rsid w:val="007358C0"/>
    <w:rPr>
      <w:rFonts w:ascii="Times New Roman" w:eastAsia="Times New Roman" w:hAnsi="Times New Roman" w:cs="Times New Roman"/>
      <w:kern w:val="0"/>
      <w:sz w:val="20"/>
      <w:szCs w:val="20"/>
      <w:lang w:eastAsia="en-US"/>
    </w:rPr>
  </w:style>
  <w:style w:type="paragraph" w:styleId="a6">
    <w:name w:val="List Paragraph"/>
    <w:basedOn w:val="a"/>
    <w:uiPriority w:val="34"/>
    <w:qFormat/>
    <w:rsid w:val="002A3BCD"/>
    <w:pPr>
      <w:spacing w:line="240" w:lineRule="auto"/>
      <w:ind w:firstLineChars="200" w:firstLine="420"/>
    </w:pPr>
    <w:rPr>
      <w:rFonts w:ascii="Calibri" w:eastAsia="宋体" w:hAnsi="Calibri" w:cs="Times New Roman"/>
    </w:rPr>
  </w:style>
  <w:style w:type="paragraph" w:customStyle="1" w:styleId="Default">
    <w:name w:val="Default"/>
    <w:rsid w:val="002A3BCD"/>
    <w:pPr>
      <w:widowControl w:val="0"/>
      <w:autoSpaceDE w:val="0"/>
      <w:autoSpaceDN w:val="0"/>
      <w:adjustRightInd w:val="0"/>
    </w:pPr>
    <w:rPr>
      <w:rFonts w:ascii="仿宋" w:eastAsia="仿宋" w:hAnsi="Calibri" w:cs="仿宋"/>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547</Words>
  <Characters>3121</Characters>
  <Application>Microsoft Office Word</Application>
  <DocSecurity>0</DocSecurity>
  <Lines>26</Lines>
  <Paragraphs>7</Paragraphs>
  <ScaleCrop>false</ScaleCrop>
  <Company>微软中国</Company>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 用户</cp:lastModifiedBy>
  <cp:revision>18</cp:revision>
  <dcterms:created xsi:type="dcterms:W3CDTF">2019-03-14T03:39:00Z</dcterms:created>
  <dcterms:modified xsi:type="dcterms:W3CDTF">2019-03-15T01:23:00Z</dcterms:modified>
</cp:coreProperties>
</file>