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07D52539">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w:t>
      </w:r>
      <w:r>
        <w:rPr>
          <w:rFonts w:hint="eastAsia" w:eastAsia="仿宋_GB2312"/>
          <w:sz w:val="30"/>
          <w:szCs w:val="30"/>
          <w:lang w:val="en-US" w:eastAsia="zh-CN"/>
        </w:rPr>
        <w:t>3508020001202410160011</w:t>
      </w:r>
      <w:r>
        <w:rPr>
          <w:rFonts w:hint="eastAsia" w:eastAsia="仿宋_GB2312"/>
          <w:sz w:val="32"/>
          <w:szCs w:val="32"/>
          <w:lang w:eastAsia="zh-CN"/>
        </w:rPr>
        <w:t>号</w:t>
      </w:r>
    </w:p>
    <w:p w14:paraId="524926FF">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当事人：龙岩格峰贸易有限公司</w:t>
      </w:r>
    </w:p>
    <w:p w14:paraId="5F1C2CAF">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5B10908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default" w:eastAsia="仿宋_GB2312"/>
          <w:sz w:val="30"/>
          <w:szCs w:val="30"/>
          <w:lang w:eastAsia="zh-CN"/>
        </w:rPr>
      </w:pPr>
      <w:r>
        <w:rPr>
          <w:rFonts w:hint="eastAsia" w:eastAsia="仿宋_GB2312"/>
          <w:sz w:val="30"/>
          <w:szCs w:val="30"/>
          <w:lang w:eastAsia="zh-CN"/>
        </w:rPr>
        <w:t>统一社会信用代码（注册号）：91350802MA31PA445F</w:t>
      </w:r>
    </w:p>
    <w:p w14:paraId="69F58D2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住所：福建省龙岩市新罗区南城街道小溪路2-1号清华御景1幢5层502室</w:t>
      </w:r>
    </w:p>
    <w:p w14:paraId="12E247D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val="en-US"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庄小珍</w:t>
      </w:r>
    </w:p>
    <w:p w14:paraId="1A5D624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3935EE2F">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A71ED31">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469C1DA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格峰贸易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16</w:t>
      </w:r>
      <w:r>
        <w:rPr>
          <w:rFonts w:hint="eastAsia" w:ascii="宋体" w:hAnsi="宋体" w:eastAsia="仿宋_GB2312"/>
          <w:sz w:val="30"/>
          <w:szCs w:val="30"/>
          <w:lang w:eastAsia="zh-CN"/>
        </w:rPr>
        <w:t>日立案调查。</w:t>
      </w:r>
    </w:p>
    <w:p w14:paraId="7B6C6E1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2018</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05</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11</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10月8</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日短信通知法定代表庄小珍（电</w:t>
      </w:r>
      <w:r>
        <w:rPr>
          <w:rFonts w:hint="eastAsia" w:ascii="宋体" w:hAnsi="宋体" w:eastAsia="仿宋_GB2312"/>
          <w:sz w:val="30"/>
          <w:szCs w:val="30"/>
          <w:lang w:val="en-US" w:eastAsia="zh-CN"/>
        </w:rPr>
        <w:t>话：</w:t>
      </w:r>
      <w:r>
        <w:rPr>
          <w:rFonts w:hint="eastAsia" w:eastAsia="仿宋_GB2312"/>
          <w:sz w:val="30"/>
          <w:szCs w:val="30"/>
          <w:lang w:eastAsia="zh-CN"/>
        </w:rPr>
        <w:t>***</w:t>
      </w:r>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0233374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3C27731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及照片、当事人未年报的及列入异常名录截图、短信发送通知截图。</w:t>
      </w:r>
    </w:p>
    <w:p w14:paraId="3EFC119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 xml:space="preserve">  2024年1月7日，本局向当事人邮寄了《行政处罚告知书》（新市监南城告罚【2024】3508020001202410160011号），未能送达当事人，2025年2月11日本局通过龙岩市新罗区人民政府网站公示《行政处罚告知书》（新市监南城告罚【2024】3508020001202410160011号），当事人在法定期限内未提出陈述、申辩的要求。</w:t>
      </w:r>
    </w:p>
    <w:p w14:paraId="127E6A4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4FF86CE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420FC76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3BB9C87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1F25312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0AEB129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1E1E070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7E4EDB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51A66ED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8C4CB1F"/>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E5021A"/>
    <w:rsid w:val="128C1B22"/>
    <w:rsid w:val="1BF6483C"/>
    <w:rsid w:val="204E33AE"/>
    <w:rsid w:val="21630576"/>
    <w:rsid w:val="21F77FBB"/>
    <w:rsid w:val="230271DF"/>
    <w:rsid w:val="31B82504"/>
    <w:rsid w:val="37364292"/>
    <w:rsid w:val="3A6B35F9"/>
    <w:rsid w:val="420860AA"/>
    <w:rsid w:val="471843AC"/>
    <w:rsid w:val="536B7E11"/>
    <w:rsid w:val="555B763D"/>
    <w:rsid w:val="5A3C48BB"/>
    <w:rsid w:val="6FA25ED9"/>
    <w:rsid w:val="709628FA"/>
    <w:rsid w:val="70B434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2025-03-11T06:57:35Z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97187057DCFA41EEA155279264994736_13</vt:lpwstr>
  </property>
</Properties>
</file>