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C8EBA0">
      <w:pPr>
        <w:widowControl w:val="0"/>
        <w:adjustRightInd w:val="0"/>
        <w:snapToGrid w:val="0"/>
        <w:spacing w:line="240" w:lineRule="auto"/>
        <w:ind w:firstLine="0"/>
        <w:jc w:val="left"/>
        <w:textAlignment w:val="auto"/>
        <w:rPr>
          <w:rFonts w:hint="default" w:ascii="Times New Roman" w:hAnsi="Times New Roman" w:eastAsia="黑体" w:cs="Times New Roman"/>
          <w:kern w:val="2"/>
          <w:sz w:val="32"/>
          <w:szCs w:val="32"/>
        </w:rPr>
      </w:pPr>
      <w:r>
        <w:rPr>
          <w:rFonts w:hint="default" w:ascii="Times New Roman" w:hAnsi="Times New Roman" w:eastAsia="黑体" w:cs="Times New Roman"/>
          <w:kern w:val="2"/>
          <w:sz w:val="32"/>
          <w:szCs w:val="32"/>
        </w:rPr>
        <w:t>附件1</w:t>
      </w:r>
    </w:p>
    <w:p w14:paraId="0E52C4F5">
      <w:pPr>
        <w:widowControl w:val="0"/>
        <w:spacing w:line="240" w:lineRule="auto"/>
        <w:ind w:firstLine="0"/>
        <w:textAlignment w:val="auto"/>
        <w:rPr>
          <w:rFonts w:hint="default" w:ascii="Times New Roman" w:hAnsi="Times New Roman" w:eastAsia="方正仿宋简体" w:cs="Times New Roman"/>
          <w:kern w:val="2"/>
          <w:sz w:val="44"/>
          <w:szCs w:val="44"/>
        </w:rPr>
      </w:pPr>
    </w:p>
    <w:p w14:paraId="6DB1E561">
      <w:pPr>
        <w:widowControl w:val="0"/>
        <w:adjustRightInd w:val="0"/>
        <w:snapToGrid w:val="0"/>
        <w:ind w:firstLine="0"/>
        <w:jc w:val="center"/>
        <w:outlineLvl w:val="0"/>
        <w:rPr>
          <w:rFonts w:hint="default" w:ascii="Times New Roman" w:hAnsi="Times New Roman" w:eastAsia="方正小标宋简体" w:cs="Times New Roman"/>
          <w:sz w:val="44"/>
          <w:szCs w:val="44"/>
          <w:lang w:bidi="en-US"/>
        </w:rPr>
      </w:pPr>
      <w:r>
        <w:rPr>
          <w:rFonts w:hint="default" w:ascii="Times New Roman" w:hAnsi="Times New Roman" w:eastAsia="方正小标宋简体" w:cs="Times New Roman"/>
          <w:sz w:val="44"/>
          <w:szCs w:val="44"/>
          <w:lang w:bidi="en-US"/>
        </w:rPr>
        <w:t>龙岩市中小企业数字化转型</w:t>
      </w:r>
    </w:p>
    <w:p w14:paraId="604EAB38">
      <w:pPr>
        <w:widowControl w:val="0"/>
        <w:adjustRightInd w:val="0"/>
        <w:snapToGrid w:val="0"/>
        <w:ind w:firstLine="0"/>
        <w:jc w:val="center"/>
        <w:outlineLvl w:val="0"/>
        <w:rPr>
          <w:rFonts w:hint="default" w:ascii="Times New Roman" w:hAnsi="Times New Roman" w:eastAsia="方正小标宋简体" w:cs="Times New Roman"/>
          <w:sz w:val="44"/>
          <w:szCs w:val="44"/>
          <w:lang w:bidi="en-US"/>
        </w:rPr>
      </w:pPr>
      <w:r>
        <w:rPr>
          <w:rFonts w:hint="default" w:ascii="Times New Roman" w:hAnsi="Times New Roman" w:eastAsia="方正小标宋简体" w:cs="Times New Roman"/>
          <w:sz w:val="44"/>
          <w:szCs w:val="44"/>
          <w:lang w:bidi="en-US"/>
        </w:rPr>
        <w:t>服务商申报书</w:t>
      </w:r>
    </w:p>
    <w:p w14:paraId="6B1E0E82">
      <w:pPr>
        <w:widowControl w:val="0"/>
        <w:spacing w:line="240" w:lineRule="auto"/>
        <w:ind w:firstLine="0"/>
        <w:jc w:val="center"/>
        <w:textAlignment w:val="auto"/>
        <w:rPr>
          <w:rFonts w:hint="default" w:ascii="Times New Roman" w:hAnsi="Times New Roman" w:eastAsia="方正小标宋简体" w:cs="Times New Roman"/>
          <w:sz w:val="32"/>
          <w:szCs w:val="32"/>
          <w:lang w:bidi="en-US"/>
        </w:rPr>
      </w:pPr>
    </w:p>
    <w:p w14:paraId="63CFF53B">
      <w:pPr>
        <w:widowControl w:val="0"/>
        <w:spacing w:line="240" w:lineRule="auto"/>
        <w:ind w:firstLine="0"/>
        <w:jc w:val="center"/>
        <w:textAlignment w:val="auto"/>
        <w:rPr>
          <w:rFonts w:hint="default" w:ascii="Times New Roman" w:hAnsi="Times New Roman" w:eastAsia="方正小标宋简体" w:cs="Times New Roman"/>
          <w:sz w:val="32"/>
          <w:szCs w:val="32"/>
          <w:lang w:bidi="en-US"/>
        </w:rPr>
      </w:pPr>
    </w:p>
    <w:p w14:paraId="45C831E6">
      <w:pPr>
        <w:widowControl w:val="0"/>
        <w:spacing w:line="240" w:lineRule="auto"/>
        <w:ind w:firstLine="0"/>
        <w:jc w:val="center"/>
        <w:textAlignment w:val="auto"/>
        <w:rPr>
          <w:rFonts w:hint="default" w:ascii="Times New Roman" w:hAnsi="Times New Roman" w:eastAsia="方正小标宋简体" w:cs="Times New Roman"/>
          <w:sz w:val="32"/>
          <w:szCs w:val="32"/>
          <w:lang w:bidi="en-US"/>
        </w:rPr>
      </w:pPr>
    </w:p>
    <w:p w14:paraId="07983E70">
      <w:pPr>
        <w:widowControl w:val="0"/>
        <w:spacing w:line="240" w:lineRule="auto"/>
        <w:ind w:firstLine="0"/>
        <w:jc w:val="center"/>
        <w:textAlignment w:val="auto"/>
        <w:rPr>
          <w:rFonts w:hint="default" w:ascii="Times New Roman" w:hAnsi="Times New Roman" w:eastAsia="方正小标宋简体" w:cs="Times New Roman"/>
          <w:sz w:val="32"/>
          <w:szCs w:val="32"/>
          <w:lang w:bidi="en-US"/>
        </w:rPr>
      </w:pPr>
    </w:p>
    <w:p w14:paraId="0B1C05CB">
      <w:pPr>
        <w:widowControl w:val="0"/>
        <w:spacing w:line="240" w:lineRule="auto"/>
        <w:ind w:firstLine="0"/>
        <w:jc w:val="center"/>
        <w:textAlignment w:val="auto"/>
        <w:rPr>
          <w:rFonts w:hint="default" w:ascii="Times New Roman" w:hAnsi="Times New Roman" w:eastAsia="方正小标宋简体" w:cs="Times New Roman"/>
          <w:sz w:val="32"/>
          <w:szCs w:val="32"/>
          <w:lang w:bidi="en-US"/>
        </w:rPr>
      </w:pPr>
    </w:p>
    <w:p w14:paraId="4DC1551C">
      <w:pPr>
        <w:widowControl w:val="0"/>
        <w:spacing w:line="240" w:lineRule="auto"/>
        <w:ind w:firstLine="0"/>
        <w:jc w:val="center"/>
        <w:textAlignment w:val="auto"/>
        <w:rPr>
          <w:rFonts w:hint="default" w:ascii="Times New Roman" w:hAnsi="Times New Roman" w:eastAsia="方正小标宋简体" w:cs="Times New Roman"/>
          <w:sz w:val="32"/>
          <w:szCs w:val="32"/>
          <w:lang w:bidi="en-US"/>
        </w:rPr>
      </w:pPr>
    </w:p>
    <w:tbl>
      <w:tblPr>
        <w:tblStyle w:val="8"/>
        <w:tblW w:w="8256" w:type="dxa"/>
        <w:jc w:val="center"/>
        <w:tblLayout w:type="fixed"/>
        <w:tblCellMar>
          <w:top w:w="0" w:type="dxa"/>
          <w:left w:w="108" w:type="dxa"/>
          <w:bottom w:w="0" w:type="dxa"/>
          <w:right w:w="108" w:type="dxa"/>
        </w:tblCellMar>
      </w:tblPr>
      <w:tblGrid>
        <w:gridCol w:w="1877"/>
        <w:gridCol w:w="6379"/>
      </w:tblGrid>
      <w:tr w14:paraId="46635756">
        <w:tblPrEx>
          <w:tblCellMar>
            <w:top w:w="0" w:type="dxa"/>
            <w:left w:w="108" w:type="dxa"/>
            <w:bottom w:w="0" w:type="dxa"/>
            <w:right w:w="108" w:type="dxa"/>
          </w:tblCellMar>
        </w:tblPrEx>
        <w:trPr>
          <w:jc w:val="center"/>
        </w:trPr>
        <w:tc>
          <w:tcPr>
            <w:tcW w:w="1877" w:type="dxa"/>
            <w:tcBorders>
              <w:top w:val="nil"/>
              <w:left w:val="nil"/>
              <w:bottom w:val="nil"/>
              <w:right w:val="nil"/>
            </w:tcBorders>
            <w:noWrap w:val="0"/>
            <w:vAlign w:val="center"/>
          </w:tcPr>
          <w:p w14:paraId="64D65BD2">
            <w:pPr>
              <w:widowControl w:val="0"/>
              <w:spacing w:before="160" w:line="560" w:lineRule="exact"/>
              <w:ind w:firstLine="0"/>
              <w:jc w:val="center"/>
              <w:textAlignment w:val="bottom"/>
              <w:rPr>
                <w:rFonts w:hint="default" w:ascii="Times New Roman" w:hAnsi="Times New Roman" w:cs="Times New Roman"/>
                <w:kern w:val="2"/>
                <w:sz w:val="32"/>
                <w:szCs w:val="32"/>
              </w:rPr>
            </w:pPr>
            <w:r>
              <w:rPr>
                <w:rFonts w:hint="default" w:ascii="Times New Roman" w:hAnsi="Times New Roman" w:cs="Times New Roman"/>
                <w:kern w:val="2"/>
                <w:sz w:val="32"/>
                <w:szCs w:val="32"/>
              </w:rPr>
              <w:t>申报单位：</w:t>
            </w:r>
          </w:p>
        </w:tc>
        <w:tc>
          <w:tcPr>
            <w:tcW w:w="6379" w:type="dxa"/>
            <w:tcBorders>
              <w:top w:val="nil"/>
              <w:left w:val="nil"/>
              <w:bottom w:val="single" w:color="auto" w:sz="4" w:space="0"/>
              <w:right w:val="nil"/>
            </w:tcBorders>
            <w:noWrap w:val="0"/>
            <w:vAlign w:val="top"/>
          </w:tcPr>
          <w:p w14:paraId="5504384B">
            <w:pPr>
              <w:widowControl w:val="0"/>
              <w:spacing w:before="160" w:line="560" w:lineRule="exact"/>
              <w:ind w:firstLine="0" w:firstLineChars="0"/>
              <w:jc w:val="center"/>
              <w:textAlignment w:val="bottom"/>
              <w:rPr>
                <w:rFonts w:hint="default" w:ascii="Times New Roman" w:hAnsi="Times New Roman" w:cs="Times New Roman"/>
                <w:kern w:val="2"/>
                <w:sz w:val="32"/>
                <w:szCs w:val="32"/>
              </w:rPr>
            </w:pPr>
            <w:r>
              <w:rPr>
                <w:rFonts w:hint="default" w:ascii="Times New Roman" w:hAnsi="Times New Roman" w:cs="Times New Roman"/>
                <w:kern w:val="2"/>
                <w:sz w:val="32"/>
                <w:szCs w:val="32"/>
              </w:rPr>
              <w:t>（加盖公章）</w:t>
            </w:r>
          </w:p>
        </w:tc>
      </w:tr>
      <w:tr w14:paraId="2A13EB29">
        <w:tblPrEx>
          <w:tblCellMar>
            <w:top w:w="0" w:type="dxa"/>
            <w:left w:w="108" w:type="dxa"/>
            <w:bottom w:w="0" w:type="dxa"/>
            <w:right w:w="108" w:type="dxa"/>
          </w:tblCellMar>
        </w:tblPrEx>
        <w:trPr>
          <w:jc w:val="center"/>
        </w:trPr>
        <w:tc>
          <w:tcPr>
            <w:tcW w:w="1877" w:type="dxa"/>
            <w:tcBorders>
              <w:top w:val="nil"/>
              <w:left w:val="nil"/>
              <w:bottom w:val="nil"/>
              <w:right w:val="nil"/>
            </w:tcBorders>
            <w:noWrap w:val="0"/>
            <w:vAlign w:val="center"/>
          </w:tcPr>
          <w:p w14:paraId="6DF8EDB3">
            <w:pPr>
              <w:widowControl w:val="0"/>
              <w:spacing w:before="160" w:line="560" w:lineRule="exact"/>
              <w:ind w:firstLine="0"/>
              <w:jc w:val="center"/>
              <w:textAlignment w:val="bottom"/>
              <w:rPr>
                <w:rFonts w:hint="default" w:ascii="Times New Roman" w:hAnsi="Times New Roman" w:cs="Times New Roman"/>
                <w:kern w:val="2"/>
                <w:sz w:val="32"/>
                <w:szCs w:val="32"/>
              </w:rPr>
            </w:pPr>
            <w:r>
              <w:rPr>
                <w:rFonts w:hint="default" w:ascii="Times New Roman" w:hAnsi="Times New Roman" w:cs="Times New Roman"/>
                <w:kern w:val="2"/>
                <w:sz w:val="32"/>
                <w:szCs w:val="32"/>
              </w:rPr>
              <w:t>联 系 人：</w:t>
            </w:r>
          </w:p>
        </w:tc>
        <w:tc>
          <w:tcPr>
            <w:tcW w:w="6379" w:type="dxa"/>
            <w:tcBorders>
              <w:top w:val="single" w:color="auto" w:sz="4" w:space="0"/>
              <w:left w:val="nil"/>
              <w:bottom w:val="single" w:color="auto" w:sz="4" w:space="0"/>
              <w:right w:val="nil"/>
            </w:tcBorders>
            <w:noWrap w:val="0"/>
            <w:vAlign w:val="top"/>
          </w:tcPr>
          <w:p w14:paraId="3199E47D">
            <w:pPr>
              <w:widowControl w:val="0"/>
              <w:spacing w:before="160" w:line="560" w:lineRule="exact"/>
              <w:ind w:firstLine="0"/>
              <w:textAlignment w:val="bottom"/>
              <w:rPr>
                <w:rFonts w:hint="default" w:ascii="Times New Roman" w:hAnsi="Times New Roman" w:cs="Times New Roman"/>
                <w:kern w:val="2"/>
                <w:sz w:val="32"/>
                <w:szCs w:val="32"/>
              </w:rPr>
            </w:pPr>
          </w:p>
        </w:tc>
      </w:tr>
      <w:tr w14:paraId="5B470B70">
        <w:tblPrEx>
          <w:tblCellMar>
            <w:top w:w="0" w:type="dxa"/>
            <w:left w:w="108" w:type="dxa"/>
            <w:bottom w:w="0" w:type="dxa"/>
            <w:right w:w="108" w:type="dxa"/>
          </w:tblCellMar>
        </w:tblPrEx>
        <w:trPr>
          <w:jc w:val="center"/>
        </w:trPr>
        <w:tc>
          <w:tcPr>
            <w:tcW w:w="1877" w:type="dxa"/>
            <w:tcBorders>
              <w:top w:val="nil"/>
              <w:left w:val="nil"/>
              <w:bottom w:val="nil"/>
              <w:right w:val="nil"/>
            </w:tcBorders>
            <w:noWrap w:val="0"/>
            <w:vAlign w:val="center"/>
          </w:tcPr>
          <w:p w14:paraId="5FF7D70B">
            <w:pPr>
              <w:widowControl w:val="0"/>
              <w:spacing w:before="160" w:line="560" w:lineRule="exact"/>
              <w:ind w:firstLine="0"/>
              <w:jc w:val="center"/>
              <w:textAlignment w:val="bottom"/>
              <w:rPr>
                <w:rFonts w:hint="default" w:ascii="Times New Roman" w:hAnsi="Times New Roman" w:cs="Times New Roman"/>
                <w:kern w:val="2"/>
                <w:sz w:val="32"/>
                <w:szCs w:val="32"/>
              </w:rPr>
            </w:pPr>
            <w:r>
              <w:rPr>
                <w:rFonts w:hint="default" w:ascii="Times New Roman" w:hAnsi="Times New Roman" w:cs="Times New Roman"/>
                <w:kern w:val="2"/>
                <w:sz w:val="32"/>
                <w:szCs w:val="32"/>
              </w:rPr>
              <w:t>联系电话：</w:t>
            </w:r>
          </w:p>
        </w:tc>
        <w:tc>
          <w:tcPr>
            <w:tcW w:w="6379" w:type="dxa"/>
            <w:tcBorders>
              <w:top w:val="single" w:color="auto" w:sz="4" w:space="0"/>
              <w:left w:val="nil"/>
              <w:bottom w:val="single" w:color="auto" w:sz="4" w:space="0"/>
              <w:right w:val="nil"/>
            </w:tcBorders>
            <w:noWrap w:val="0"/>
            <w:vAlign w:val="top"/>
          </w:tcPr>
          <w:p w14:paraId="057F8DBA">
            <w:pPr>
              <w:widowControl w:val="0"/>
              <w:spacing w:before="160" w:line="560" w:lineRule="exact"/>
              <w:ind w:firstLine="0"/>
              <w:textAlignment w:val="bottom"/>
              <w:rPr>
                <w:rFonts w:hint="default" w:ascii="Times New Roman" w:hAnsi="Times New Roman" w:cs="Times New Roman"/>
                <w:kern w:val="2"/>
                <w:sz w:val="32"/>
                <w:szCs w:val="32"/>
              </w:rPr>
            </w:pPr>
          </w:p>
        </w:tc>
      </w:tr>
      <w:tr w14:paraId="079141CC">
        <w:tblPrEx>
          <w:tblCellMar>
            <w:top w:w="0" w:type="dxa"/>
            <w:left w:w="108" w:type="dxa"/>
            <w:bottom w:w="0" w:type="dxa"/>
            <w:right w:w="108" w:type="dxa"/>
          </w:tblCellMar>
        </w:tblPrEx>
        <w:trPr>
          <w:jc w:val="center"/>
        </w:trPr>
        <w:tc>
          <w:tcPr>
            <w:tcW w:w="1877" w:type="dxa"/>
            <w:tcBorders>
              <w:top w:val="nil"/>
              <w:left w:val="nil"/>
              <w:bottom w:val="nil"/>
              <w:right w:val="nil"/>
            </w:tcBorders>
            <w:noWrap w:val="0"/>
            <w:vAlign w:val="center"/>
          </w:tcPr>
          <w:p w14:paraId="12C5590B">
            <w:pPr>
              <w:widowControl w:val="0"/>
              <w:spacing w:before="160" w:line="560" w:lineRule="exact"/>
              <w:ind w:firstLine="0"/>
              <w:jc w:val="center"/>
              <w:textAlignment w:val="bottom"/>
              <w:rPr>
                <w:rFonts w:hint="default" w:ascii="Times New Roman" w:hAnsi="Times New Roman" w:cs="Times New Roman"/>
                <w:kern w:val="2"/>
                <w:sz w:val="32"/>
                <w:szCs w:val="32"/>
              </w:rPr>
            </w:pPr>
            <w:r>
              <w:rPr>
                <w:rFonts w:hint="default" w:ascii="Times New Roman" w:hAnsi="Times New Roman" w:cs="Times New Roman"/>
                <w:kern w:val="2"/>
                <w:sz w:val="32"/>
                <w:szCs w:val="32"/>
              </w:rPr>
              <w:t>填报日期：</w:t>
            </w:r>
          </w:p>
        </w:tc>
        <w:tc>
          <w:tcPr>
            <w:tcW w:w="6379" w:type="dxa"/>
            <w:tcBorders>
              <w:top w:val="single" w:color="auto" w:sz="4" w:space="0"/>
              <w:left w:val="nil"/>
              <w:bottom w:val="single" w:color="auto" w:sz="4" w:space="0"/>
              <w:right w:val="nil"/>
            </w:tcBorders>
            <w:noWrap w:val="0"/>
            <w:vAlign w:val="top"/>
          </w:tcPr>
          <w:p w14:paraId="7F6825F6">
            <w:pPr>
              <w:widowControl w:val="0"/>
              <w:spacing w:before="160" w:line="560" w:lineRule="exact"/>
              <w:ind w:firstLine="0"/>
              <w:textAlignment w:val="bottom"/>
              <w:rPr>
                <w:rFonts w:hint="default" w:ascii="Times New Roman" w:hAnsi="Times New Roman" w:cs="Times New Roman"/>
                <w:kern w:val="2"/>
                <w:sz w:val="32"/>
                <w:szCs w:val="32"/>
              </w:rPr>
            </w:pPr>
          </w:p>
        </w:tc>
      </w:tr>
    </w:tbl>
    <w:p w14:paraId="29FFCE91">
      <w:pPr>
        <w:widowControl w:val="0"/>
        <w:spacing w:line="240" w:lineRule="auto"/>
        <w:ind w:firstLine="0"/>
        <w:jc w:val="center"/>
        <w:textAlignment w:val="auto"/>
        <w:rPr>
          <w:rFonts w:hint="default" w:ascii="Times New Roman" w:hAnsi="Times New Roman" w:eastAsia="方正小标宋简体" w:cs="Times New Roman"/>
          <w:sz w:val="32"/>
          <w:szCs w:val="32"/>
          <w:lang w:bidi="en-US"/>
        </w:rPr>
      </w:pPr>
    </w:p>
    <w:p w14:paraId="61B40471">
      <w:pPr>
        <w:rPr>
          <w:rFonts w:hint="default" w:ascii="Times New Roman" w:hAnsi="Times New Roman" w:eastAsia="方正小标宋简体" w:cs="Times New Roman"/>
          <w:lang w:bidi="en-US"/>
        </w:rPr>
        <w:sectPr>
          <w:pgSz w:w="11906" w:h="16838"/>
          <w:pgMar w:top="2098" w:right="1474" w:bottom="1417" w:left="1587" w:header="851" w:footer="992" w:gutter="0"/>
          <w:pgNumType w:fmt="numberInDash"/>
          <w:cols w:space="720" w:num="1"/>
          <w:docGrid w:type="lines" w:linePitch="429" w:charSpace="0"/>
        </w:sectPr>
      </w:pPr>
    </w:p>
    <w:tbl>
      <w:tblPr>
        <w:tblStyle w:val="8"/>
        <w:tblW w:w="98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5"/>
        <w:gridCol w:w="1419"/>
        <w:gridCol w:w="84"/>
        <w:gridCol w:w="1038"/>
        <w:gridCol w:w="124"/>
        <w:gridCol w:w="669"/>
        <w:gridCol w:w="465"/>
        <w:gridCol w:w="1039"/>
        <w:gridCol w:w="1029"/>
        <w:gridCol w:w="675"/>
        <w:gridCol w:w="1675"/>
      </w:tblGrid>
      <w:tr w14:paraId="30B21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62" w:type="dxa"/>
            <w:gridSpan w:val="11"/>
            <w:tcBorders>
              <w:top w:val="single" w:color="auto" w:sz="4" w:space="0"/>
              <w:left w:val="single" w:color="auto" w:sz="4" w:space="0"/>
              <w:bottom w:val="single" w:color="auto" w:sz="4" w:space="0"/>
              <w:right w:val="single" w:color="auto" w:sz="4" w:space="0"/>
            </w:tcBorders>
            <w:noWrap w:val="0"/>
            <w:vAlign w:val="center"/>
          </w:tcPr>
          <w:p w14:paraId="65540FAD">
            <w:pPr>
              <w:widowControl w:val="0"/>
              <w:adjustRightInd w:val="0"/>
              <w:snapToGrid w:val="0"/>
              <w:spacing w:line="300" w:lineRule="exact"/>
              <w:ind w:firstLine="0"/>
              <w:jc w:val="both"/>
              <w:textAlignment w:val="center"/>
              <w:rPr>
                <w:rFonts w:hint="eastAsia" w:ascii="宋体" w:hAnsi="宋体" w:eastAsia="宋体" w:cs="宋体"/>
                <w:sz w:val="21"/>
                <w:szCs w:val="21"/>
                <w:lang w:val="en-US" w:eastAsia="zh-CN"/>
              </w:rPr>
            </w:pPr>
            <w:r>
              <w:rPr>
                <w:rFonts w:hint="eastAsia" w:ascii="宋体" w:hAnsi="宋体" w:eastAsia="宋体" w:cs="宋体"/>
                <w:b/>
                <w:bCs/>
                <w:sz w:val="21"/>
                <w:szCs w:val="21"/>
                <w:lang w:val="en-US" w:eastAsia="zh-CN"/>
              </w:rPr>
              <w:t>一、基本信息</w:t>
            </w:r>
          </w:p>
        </w:tc>
      </w:tr>
      <w:tr w14:paraId="488D1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45" w:type="dxa"/>
            <w:tcBorders>
              <w:top w:val="single" w:color="auto" w:sz="4" w:space="0"/>
              <w:left w:val="single" w:color="auto" w:sz="4" w:space="0"/>
              <w:bottom w:val="single" w:color="auto" w:sz="4" w:space="0"/>
              <w:right w:val="single" w:color="auto" w:sz="4" w:space="0"/>
            </w:tcBorders>
            <w:noWrap w:val="0"/>
            <w:vAlign w:val="center"/>
          </w:tcPr>
          <w:p w14:paraId="10E6265F">
            <w:pPr>
              <w:widowControl w:val="0"/>
              <w:adjustRightInd w:val="0"/>
              <w:snapToGrid w:val="0"/>
              <w:spacing w:line="300" w:lineRule="exact"/>
              <w:ind w:firstLine="0"/>
              <w:jc w:val="center"/>
              <w:textAlignment w:val="auto"/>
              <w:rPr>
                <w:rFonts w:hint="eastAsia" w:ascii="宋体" w:hAnsi="宋体" w:eastAsia="宋体" w:cs="宋体"/>
                <w:kern w:val="2"/>
                <w:sz w:val="21"/>
                <w:szCs w:val="21"/>
              </w:rPr>
            </w:pPr>
            <w:r>
              <w:rPr>
                <w:rFonts w:hint="eastAsia" w:ascii="宋体" w:hAnsi="宋体" w:eastAsia="宋体" w:cs="宋体"/>
                <w:kern w:val="2"/>
                <w:sz w:val="21"/>
                <w:szCs w:val="21"/>
              </w:rPr>
              <w:t>企业全称</w:t>
            </w:r>
          </w:p>
        </w:tc>
        <w:tc>
          <w:tcPr>
            <w:tcW w:w="8217" w:type="dxa"/>
            <w:gridSpan w:val="10"/>
            <w:tcBorders>
              <w:top w:val="single" w:color="auto" w:sz="4" w:space="0"/>
              <w:left w:val="single" w:color="auto" w:sz="4" w:space="0"/>
              <w:bottom w:val="single" w:color="auto" w:sz="4" w:space="0"/>
              <w:right w:val="single" w:color="auto" w:sz="4" w:space="0"/>
            </w:tcBorders>
            <w:noWrap w:val="0"/>
            <w:vAlign w:val="center"/>
          </w:tcPr>
          <w:p w14:paraId="4E6A807C">
            <w:pPr>
              <w:widowControl w:val="0"/>
              <w:adjustRightInd w:val="0"/>
              <w:snapToGrid w:val="0"/>
              <w:spacing w:line="300" w:lineRule="exact"/>
              <w:ind w:firstLine="0"/>
              <w:jc w:val="center"/>
              <w:textAlignment w:val="center"/>
              <w:rPr>
                <w:rFonts w:hint="eastAsia" w:ascii="宋体" w:hAnsi="宋体" w:eastAsia="宋体" w:cs="宋体"/>
                <w:sz w:val="21"/>
                <w:szCs w:val="21"/>
              </w:rPr>
            </w:pPr>
          </w:p>
        </w:tc>
      </w:tr>
      <w:tr w14:paraId="792A1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45" w:type="dxa"/>
            <w:tcBorders>
              <w:top w:val="single" w:color="auto" w:sz="4" w:space="0"/>
              <w:left w:val="single" w:color="auto" w:sz="4" w:space="0"/>
              <w:bottom w:val="single" w:color="auto" w:sz="4" w:space="0"/>
              <w:right w:val="single" w:color="auto" w:sz="4" w:space="0"/>
            </w:tcBorders>
            <w:noWrap w:val="0"/>
            <w:vAlign w:val="center"/>
          </w:tcPr>
          <w:p w14:paraId="42AE8B18">
            <w:pPr>
              <w:widowControl w:val="0"/>
              <w:adjustRightInd w:val="0"/>
              <w:snapToGrid w:val="0"/>
              <w:spacing w:line="300" w:lineRule="exact"/>
              <w:ind w:firstLine="0"/>
              <w:jc w:val="center"/>
              <w:textAlignment w:val="auto"/>
              <w:rPr>
                <w:rFonts w:hint="eastAsia" w:ascii="宋体" w:hAnsi="宋体" w:eastAsia="宋体" w:cs="宋体"/>
                <w:kern w:val="2"/>
                <w:sz w:val="21"/>
                <w:szCs w:val="21"/>
              </w:rPr>
            </w:pPr>
            <w:r>
              <w:rPr>
                <w:rFonts w:hint="eastAsia" w:ascii="宋体" w:hAnsi="宋体" w:eastAsia="宋体" w:cs="宋体"/>
                <w:kern w:val="2"/>
                <w:sz w:val="21"/>
                <w:szCs w:val="21"/>
              </w:rPr>
              <w:t>统一社会</w:t>
            </w:r>
            <w:r>
              <w:rPr>
                <w:rFonts w:hint="eastAsia" w:ascii="宋体" w:hAnsi="宋体" w:eastAsia="宋体" w:cs="宋体"/>
                <w:kern w:val="2"/>
                <w:sz w:val="21"/>
                <w:szCs w:val="21"/>
              </w:rPr>
              <w:br w:type="textWrapping"/>
            </w:r>
            <w:r>
              <w:rPr>
                <w:rFonts w:hint="eastAsia" w:ascii="宋体" w:hAnsi="宋体" w:eastAsia="宋体" w:cs="宋体"/>
                <w:kern w:val="2"/>
                <w:sz w:val="21"/>
                <w:szCs w:val="21"/>
              </w:rPr>
              <w:t>信用代码</w:t>
            </w:r>
          </w:p>
        </w:tc>
        <w:tc>
          <w:tcPr>
            <w:tcW w:w="8217" w:type="dxa"/>
            <w:gridSpan w:val="10"/>
            <w:tcBorders>
              <w:top w:val="single" w:color="auto" w:sz="4" w:space="0"/>
              <w:left w:val="single" w:color="auto" w:sz="4" w:space="0"/>
              <w:bottom w:val="single" w:color="auto" w:sz="4" w:space="0"/>
              <w:right w:val="single" w:color="auto" w:sz="4" w:space="0"/>
            </w:tcBorders>
            <w:noWrap w:val="0"/>
            <w:vAlign w:val="center"/>
          </w:tcPr>
          <w:p w14:paraId="33BE1B58">
            <w:pPr>
              <w:widowControl w:val="0"/>
              <w:adjustRightInd w:val="0"/>
              <w:snapToGrid w:val="0"/>
              <w:spacing w:line="300" w:lineRule="exact"/>
              <w:ind w:firstLine="0"/>
              <w:jc w:val="center"/>
              <w:textAlignment w:val="center"/>
              <w:rPr>
                <w:rFonts w:hint="eastAsia" w:ascii="宋体" w:hAnsi="宋体" w:eastAsia="宋体" w:cs="宋体"/>
                <w:sz w:val="21"/>
                <w:szCs w:val="21"/>
              </w:rPr>
            </w:pPr>
          </w:p>
        </w:tc>
      </w:tr>
      <w:tr w14:paraId="205B8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45" w:type="dxa"/>
            <w:tcBorders>
              <w:top w:val="single" w:color="auto" w:sz="4" w:space="0"/>
              <w:left w:val="single" w:color="auto" w:sz="4" w:space="0"/>
              <w:bottom w:val="single" w:color="auto" w:sz="4" w:space="0"/>
              <w:right w:val="single" w:color="auto" w:sz="4" w:space="0"/>
            </w:tcBorders>
            <w:noWrap w:val="0"/>
            <w:vAlign w:val="center"/>
          </w:tcPr>
          <w:p w14:paraId="1C26A502">
            <w:pPr>
              <w:widowControl w:val="0"/>
              <w:adjustRightInd w:val="0"/>
              <w:snapToGrid w:val="0"/>
              <w:spacing w:line="300" w:lineRule="exact"/>
              <w:ind w:firstLine="0"/>
              <w:jc w:val="center"/>
              <w:textAlignment w:val="auto"/>
              <w:rPr>
                <w:rFonts w:hint="eastAsia" w:ascii="宋体" w:hAnsi="宋体" w:eastAsia="宋体" w:cs="宋体"/>
                <w:kern w:val="2"/>
                <w:sz w:val="21"/>
                <w:szCs w:val="21"/>
              </w:rPr>
            </w:pPr>
            <w:r>
              <w:rPr>
                <w:rFonts w:hint="eastAsia" w:ascii="宋体" w:hAnsi="宋体" w:eastAsia="宋体" w:cs="宋体"/>
                <w:kern w:val="2"/>
                <w:sz w:val="21"/>
                <w:szCs w:val="21"/>
              </w:rPr>
              <w:t>企业性质</w:t>
            </w:r>
          </w:p>
        </w:tc>
        <w:tc>
          <w:tcPr>
            <w:tcW w:w="8217" w:type="dxa"/>
            <w:gridSpan w:val="10"/>
            <w:tcBorders>
              <w:top w:val="single" w:color="auto" w:sz="4" w:space="0"/>
              <w:left w:val="single" w:color="auto" w:sz="4" w:space="0"/>
              <w:bottom w:val="single" w:color="auto" w:sz="4" w:space="0"/>
              <w:right w:val="single" w:color="auto" w:sz="4" w:space="0"/>
            </w:tcBorders>
            <w:noWrap w:val="0"/>
            <w:vAlign w:val="center"/>
          </w:tcPr>
          <w:p w14:paraId="166DBA86">
            <w:pPr>
              <w:widowControl w:val="0"/>
              <w:adjustRightInd w:val="0"/>
              <w:snapToGrid w:val="0"/>
              <w:spacing w:line="300" w:lineRule="exact"/>
              <w:ind w:firstLine="0"/>
              <w:jc w:val="center"/>
              <w:textAlignment w:val="auto"/>
              <w:rPr>
                <w:rFonts w:hint="eastAsia" w:ascii="宋体" w:hAnsi="宋体" w:eastAsia="宋体" w:cs="宋体"/>
                <w:kern w:val="2"/>
                <w:sz w:val="21"/>
                <w:szCs w:val="21"/>
              </w:rPr>
            </w:pPr>
            <w:r>
              <w:rPr>
                <w:rFonts w:hint="eastAsia" w:ascii="宋体" w:hAnsi="宋体" w:eastAsia="宋体" w:cs="宋体"/>
                <w:kern w:val="2"/>
                <w:sz w:val="21"/>
                <w:szCs w:val="21"/>
              </w:rPr>
              <w:sym w:font="Wingdings" w:char="00A8"/>
            </w:r>
            <w:r>
              <w:rPr>
                <w:rFonts w:hint="eastAsia" w:ascii="宋体" w:hAnsi="宋体" w:eastAsia="宋体" w:cs="宋体"/>
                <w:kern w:val="2"/>
                <w:sz w:val="21"/>
                <w:szCs w:val="21"/>
              </w:rPr>
              <w:t xml:space="preserve">事业单位   </w:t>
            </w:r>
            <w:r>
              <w:rPr>
                <w:rFonts w:hint="eastAsia" w:ascii="宋体" w:hAnsi="宋体" w:eastAsia="宋体" w:cs="宋体"/>
                <w:kern w:val="2"/>
                <w:sz w:val="21"/>
                <w:szCs w:val="21"/>
              </w:rPr>
              <w:sym w:font="Wingdings" w:char="00A8"/>
            </w:r>
            <w:r>
              <w:rPr>
                <w:rFonts w:hint="eastAsia" w:ascii="宋体" w:hAnsi="宋体" w:eastAsia="宋体" w:cs="宋体"/>
                <w:kern w:val="2"/>
                <w:sz w:val="21"/>
                <w:szCs w:val="21"/>
              </w:rPr>
              <w:t xml:space="preserve">社会团体   </w:t>
            </w:r>
            <w:r>
              <w:rPr>
                <w:rFonts w:hint="eastAsia" w:ascii="宋体" w:hAnsi="宋体" w:eastAsia="宋体" w:cs="宋体"/>
                <w:kern w:val="2"/>
                <w:sz w:val="21"/>
                <w:szCs w:val="21"/>
              </w:rPr>
              <w:sym w:font="Wingdings" w:char="00A8"/>
            </w:r>
            <w:r>
              <w:rPr>
                <w:rFonts w:hint="eastAsia" w:ascii="宋体" w:hAnsi="宋体" w:eastAsia="宋体" w:cs="宋体"/>
                <w:kern w:val="2"/>
                <w:sz w:val="21"/>
                <w:szCs w:val="21"/>
              </w:rPr>
              <w:t xml:space="preserve">国有企业   </w:t>
            </w:r>
            <w:r>
              <w:rPr>
                <w:rFonts w:hint="eastAsia" w:ascii="宋体" w:hAnsi="宋体" w:eastAsia="宋体" w:cs="宋体"/>
                <w:kern w:val="2"/>
                <w:sz w:val="21"/>
                <w:szCs w:val="21"/>
              </w:rPr>
              <w:sym w:font="Wingdings" w:char="00A8"/>
            </w:r>
            <w:r>
              <w:rPr>
                <w:rFonts w:hint="eastAsia" w:ascii="宋体" w:hAnsi="宋体" w:eastAsia="宋体" w:cs="宋体"/>
                <w:kern w:val="2"/>
                <w:sz w:val="21"/>
                <w:szCs w:val="21"/>
              </w:rPr>
              <w:t xml:space="preserve">民营企业  </w:t>
            </w:r>
            <w:r>
              <w:rPr>
                <w:rFonts w:hint="eastAsia" w:ascii="宋体" w:hAnsi="宋体" w:eastAsia="宋体" w:cs="宋体"/>
                <w:kern w:val="2"/>
                <w:sz w:val="21"/>
                <w:szCs w:val="21"/>
              </w:rPr>
              <w:sym w:font="Wingdings" w:char="00A8"/>
            </w:r>
            <w:r>
              <w:rPr>
                <w:rFonts w:hint="eastAsia" w:ascii="宋体" w:hAnsi="宋体" w:eastAsia="宋体" w:cs="宋体"/>
                <w:kern w:val="2"/>
                <w:sz w:val="21"/>
                <w:szCs w:val="21"/>
              </w:rPr>
              <w:t xml:space="preserve">三资企业  </w:t>
            </w:r>
            <w:r>
              <w:rPr>
                <w:rFonts w:hint="eastAsia" w:ascii="宋体" w:hAnsi="宋体" w:eastAsia="宋体" w:cs="宋体"/>
                <w:kern w:val="2"/>
                <w:sz w:val="21"/>
                <w:szCs w:val="21"/>
              </w:rPr>
              <w:sym w:font="Wingdings" w:char="00A8"/>
            </w:r>
            <w:r>
              <w:rPr>
                <w:rFonts w:hint="eastAsia" w:ascii="宋体" w:hAnsi="宋体" w:eastAsia="宋体" w:cs="宋体"/>
                <w:kern w:val="2"/>
                <w:sz w:val="21"/>
                <w:szCs w:val="21"/>
              </w:rPr>
              <w:t>其他</w:t>
            </w:r>
          </w:p>
        </w:tc>
      </w:tr>
      <w:tr w14:paraId="34F98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45" w:type="dxa"/>
            <w:tcBorders>
              <w:top w:val="single" w:color="auto" w:sz="4" w:space="0"/>
              <w:left w:val="single" w:color="auto" w:sz="4" w:space="0"/>
              <w:bottom w:val="single" w:color="auto" w:sz="4" w:space="0"/>
              <w:right w:val="single" w:color="auto" w:sz="4" w:space="0"/>
            </w:tcBorders>
            <w:noWrap w:val="0"/>
            <w:vAlign w:val="center"/>
          </w:tcPr>
          <w:p w14:paraId="4C6048E6">
            <w:pPr>
              <w:widowControl w:val="0"/>
              <w:adjustRightInd w:val="0"/>
              <w:snapToGrid w:val="0"/>
              <w:spacing w:line="300" w:lineRule="exact"/>
              <w:ind w:firstLine="0"/>
              <w:jc w:val="center"/>
              <w:textAlignment w:val="auto"/>
              <w:rPr>
                <w:rFonts w:hint="eastAsia" w:ascii="宋体" w:hAnsi="宋体" w:eastAsia="宋体" w:cs="宋体"/>
                <w:kern w:val="2"/>
                <w:sz w:val="21"/>
                <w:szCs w:val="21"/>
              </w:rPr>
            </w:pPr>
            <w:r>
              <w:rPr>
                <w:rFonts w:hint="eastAsia" w:ascii="宋体" w:hAnsi="宋体" w:eastAsia="宋体" w:cs="宋体"/>
                <w:kern w:val="2"/>
                <w:sz w:val="21"/>
                <w:szCs w:val="21"/>
              </w:rPr>
              <w:t>注册地址</w:t>
            </w:r>
          </w:p>
        </w:tc>
        <w:tc>
          <w:tcPr>
            <w:tcW w:w="8217" w:type="dxa"/>
            <w:gridSpan w:val="10"/>
            <w:tcBorders>
              <w:top w:val="single" w:color="auto" w:sz="4" w:space="0"/>
              <w:left w:val="single" w:color="auto" w:sz="4" w:space="0"/>
              <w:bottom w:val="single" w:color="auto" w:sz="4" w:space="0"/>
              <w:right w:val="single" w:color="auto" w:sz="4" w:space="0"/>
            </w:tcBorders>
            <w:noWrap w:val="0"/>
            <w:vAlign w:val="center"/>
          </w:tcPr>
          <w:p w14:paraId="2C1F0982">
            <w:pPr>
              <w:widowControl w:val="0"/>
              <w:adjustRightInd w:val="0"/>
              <w:snapToGrid w:val="0"/>
              <w:spacing w:line="300" w:lineRule="exact"/>
              <w:ind w:firstLine="0"/>
              <w:jc w:val="center"/>
              <w:textAlignment w:val="center"/>
              <w:rPr>
                <w:rFonts w:hint="eastAsia" w:ascii="宋体" w:hAnsi="宋体" w:eastAsia="宋体" w:cs="宋体"/>
                <w:sz w:val="21"/>
                <w:szCs w:val="21"/>
              </w:rPr>
            </w:pPr>
          </w:p>
        </w:tc>
      </w:tr>
      <w:tr w14:paraId="040CC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45" w:type="dxa"/>
            <w:tcBorders>
              <w:top w:val="single" w:color="auto" w:sz="4" w:space="0"/>
              <w:left w:val="single" w:color="auto" w:sz="4" w:space="0"/>
              <w:bottom w:val="single" w:color="auto" w:sz="4" w:space="0"/>
              <w:right w:val="single" w:color="auto" w:sz="4" w:space="0"/>
            </w:tcBorders>
            <w:noWrap w:val="0"/>
            <w:vAlign w:val="center"/>
          </w:tcPr>
          <w:p w14:paraId="608A3BBA">
            <w:pPr>
              <w:widowControl w:val="0"/>
              <w:adjustRightInd w:val="0"/>
              <w:snapToGrid w:val="0"/>
              <w:spacing w:line="300" w:lineRule="exact"/>
              <w:ind w:firstLine="0"/>
              <w:jc w:val="center"/>
              <w:textAlignment w:val="auto"/>
              <w:rPr>
                <w:rFonts w:hint="eastAsia" w:ascii="宋体" w:hAnsi="宋体" w:eastAsia="宋体" w:cs="宋体"/>
                <w:kern w:val="2"/>
                <w:sz w:val="21"/>
                <w:szCs w:val="21"/>
              </w:rPr>
            </w:pPr>
            <w:r>
              <w:rPr>
                <w:rFonts w:hint="eastAsia" w:ascii="宋体" w:hAnsi="宋体" w:eastAsia="宋体" w:cs="宋体"/>
                <w:kern w:val="2"/>
                <w:sz w:val="21"/>
                <w:szCs w:val="21"/>
              </w:rPr>
              <w:t>申报类型</w:t>
            </w:r>
          </w:p>
        </w:tc>
        <w:tc>
          <w:tcPr>
            <w:tcW w:w="8217" w:type="dxa"/>
            <w:gridSpan w:val="10"/>
            <w:tcBorders>
              <w:top w:val="single" w:color="auto" w:sz="4" w:space="0"/>
              <w:left w:val="single" w:color="auto" w:sz="4" w:space="0"/>
              <w:bottom w:val="single" w:color="auto" w:sz="4" w:space="0"/>
              <w:right w:val="single" w:color="auto" w:sz="4" w:space="0"/>
            </w:tcBorders>
            <w:noWrap w:val="0"/>
            <w:vAlign w:val="center"/>
          </w:tcPr>
          <w:p w14:paraId="168806CD">
            <w:pPr>
              <w:widowControl w:val="0"/>
              <w:adjustRightInd w:val="0"/>
              <w:snapToGrid w:val="0"/>
              <w:spacing w:line="300" w:lineRule="exact"/>
              <w:ind w:firstLine="0"/>
              <w:jc w:val="center"/>
              <w:textAlignment w:val="auto"/>
              <w:rPr>
                <w:rFonts w:hint="eastAsia" w:ascii="宋体" w:hAnsi="宋体" w:eastAsia="宋体" w:cs="宋体"/>
                <w:kern w:val="2"/>
                <w:sz w:val="21"/>
                <w:szCs w:val="21"/>
              </w:rPr>
            </w:pPr>
            <w:r>
              <w:rPr>
                <w:rFonts w:hint="eastAsia" w:ascii="宋体" w:hAnsi="宋体" w:eastAsia="宋体" w:cs="宋体"/>
                <w:kern w:val="2"/>
                <w:sz w:val="21"/>
                <w:szCs w:val="21"/>
              </w:rPr>
              <w:sym w:font="Wingdings" w:char="00A8"/>
            </w:r>
            <w:r>
              <w:rPr>
                <w:rFonts w:hint="eastAsia" w:ascii="宋体" w:hAnsi="宋体" w:eastAsia="宋体" w:cs="宋体"/>
                <w:kern w:val="2"/>
                <w:sz w:val="21"/>
                <w:szCs w:val="21"/>
              </w:rPr>
              <w:t xml:space="preserve">综合型    </w:t>
            </w:r>
            <w:r>
              <w:rPr>
                <w:rFonts w:hint="eastAsia" w:ascii="宋体" w:hAnsi="宋体" w:eastAsia="宋体" w:cs="宋体"/>
                <w:kern w:val="2"/>
                <w:sz w:val="21"/>
                <w:szCs w:val="21"/>
              </w:rPr>
              <w:sym w:font="Wingdings" w:char="00A8"/>
            </w:r>
            <w:r>
              <w:rPr>
                <w:rFonts w:hint="eastAsia" w:ascii="宋体" w:hAnsi="宋体" w:eastAsia="宋体" w:cs="宋体"/>
                <w:kern w:val="2"/>
                <w:sz w:val="21"/>
                <w:szCs w:val="21"/>
              </w:rPr>
              <w:t xml:space="preserve">行业型   </w:t>
            </w:r>
            <w:r>
              <w:rPr>
                <w:rFonts w:hint="eastAsia" w:ascii="宋体" w:hAnsi="宋体" w:eastAsia="宋体" w:cs="宋体"/>
                <w:kern w:val="2"/>
                <w:sz w:val="21"/>
                <w:szCs w:val="21"/>
              </w:rPr>
              <w:sym w:font="Wingdings" w:char="00A8"/>
            </w:r>
            <w:r>
              <w:rPr>
                <w:rFonts w:hint="eastAsia" w:ascii="宋体" w:hAnsi="宋体" w:eastAsia="宋体" w:cs="宋体"/>
                <w:kern w:val="2"/>
                <w:sz w:val="21"/>
                <w:szCs w:val="21"/>
              </w:rPr>
              <w:t>场景型</w:t>
            </w:r>
          </w:p>
        </w:tc>
      </w:tr>
      <w:tr w14:paraId="72658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45" w:type="dxa"/>
            <w:tcBorders>
              <w:top w:val="single" w:color="auto" w:sz="4" w:space="0"/>
              <w:left w:val="single" w:color="auto" w:sz="4" w:space="0"/>
              <w:bottom w:val="single" w:color="auto" w:sz="4" w:space="0"/>
              <w:right w:val="single" w:color="auto" w:sz="4" w:space="0"/>
            </w:tcBorders>
            <w:noWrap w:val="0"/>
            <w:vAlign w:val="center"/>
          </w:tcPr>
          <w:p w14:paraId="2428DB40">
            <w:pPr>
              <w:widowControl w:val="0"/>
              <w:adjustRightInd w:val="0"/>
              <w:snapToGrid w:val="0"/>
              <w:spacing w:line="300" w:lineRule="exact"/>
              <w:ind w:firstLine="0"/>
              <w:jc w:val="center"/>
              <w:textAlignment w:val="auto"/>
              <w:rPr>
                <w:rFonts w:hint="eastAsia" w:ascii="宋体" w:hAnsi="宋体" w:eastAsia="宋体" w:cs="宋体"/>
                <w:kern w:val="2"/>
                <w:sz w:val="21"/>
                <w:szCs w:val="21"/>
              </w:rPr>
            </w:pPr>
            <w:r>
              <w:rPr>
                <w:rFonts w:hint="eastAsia" w:ascii="宋体" w:hAnsi="宋体" w:eastAsia="宋体" w:cs="宋体"/>
                <w:kern w:val="2"/>
                <w:sz w:val="21"/>
                <w:szCs w:val="21"/>
              </w:rPr>
              <w:t>成立时间</w:t>
            </w:r>
          </w:p>
        </w:tc>
        <w:tc>
          <w:tcPr>
            <w:tcW w:w="1419" w:type="dxa"/>
            <w:tcBorders>
              <w:top w:val="single" w:color="auto" w:sz="4" w:space="0"/>
              <w:left w:val="single" w:color="auto" w:sz="4" w:space="0"/>
              <w:bottom w:val="single" w:color="auto" w:sz="4" w:space="0"/>
              <w:right w:val="single" w:color="auto" w:sz="4" w:space="0"/>
            </w:tcBorders>
            <w:noWrap w:val="0"/>
            <w:vAlign w:val="center"/>
          </w:tcPr>
          <w:p w14:paraId="196E3398">
            <w:pPr>
              <w:widowControl w:val="0"/>
              <w:adjustRightInd w:val="0"/>
              <w:snapToGrid w:val="0"/>
              <w:spacing w:line="300" w:lineRule="exact"/>
              <w:ind w:firstLine="0"/>
              <w:jc w:val="center"/>
              <w:textAlignment w:val="auto"/>
              <w:rPr>
                <w:rFonts w:hint="eastAsia" w:ascii="宋体" w:hAnsi="宋体" w:eastAsia="宋体" w:cs="宋体"/>
                <w:kern w:val="2"/>
                <w:sz w:val="21"/>
                <w:szCs w:val="21"/>
              </w:rPr>
            </w:pPr>
          </w:p>
        </w:tc>
        <w:tc>
          <w:tcPr>
            <w:tcW w:w="1122" w:type="dxa"/>
            <w:gridSpan w:val="2"/>
            <w:tcBorders>
              <w:top w:val="single" w:color="auto" w:sz="4" w:space="0"/>
              <w:left w:val="single" w:color="auto" w:sz="4" w:space="0"/>
              <w:bottom w:val="single" w:color="auto" w:sz="4" w:space="0"/>
              <w:right w:val="single" w:color="auto" w:sz="4" w:space="0"/>
            </w:tcBorders>
            <w:noWrap w:val="0"/>
            <w:vAlign w:val="center"/>
          </w:tcPr>
          <w:p w14:paraId="22F190F4">
            <w:pPr>
              <w:widowControl w:val="0"/>
              <w:adjustRightInd w:val="0"/>
              <w:snapToGrid w:val="0"/>
              <w:spacing w:line="300" w:lineRule="exact"/>
              <w:ind w:firstLine="0"/>
              <w:jc w:val="center"/>
              <w:textAlignment w:val="auto"/>
              <w:rPr>
                <w:rFonts w:hint="eastAsia" w:ascii="宋体" w:hAnsi="宋体" w:eastAsia="宋体" w:cs="宋体"/>
                <w:kern w:val="2"/>
                <w:sz w:val="21"/>
                <w:szCs w:val="21"/>
              </w:rPr>
            </w:pPr>
            <w:r>
              <w:rPr>
                <w:rFonts w:hint="eastAsia" w:ascii="宋体" w:hAnsi="宋体" w:eastAsia="宋体" w:cs="宋体"/>
                <w:kern w:val="2"/>
                <w:sz w:val="21"/>
                <w:szCs w:val="21"/>
              </w:rPr>
              <w:t>注册资本</w:t>
            </w:r>
          </w:p>
        </w:tc>
        <w:tc>
          <w:tcPr>
            <w:tcW w:w="793" w:type="dxa"/>
            <w:gridSpan w:val="2"/>
            <w:tcBorders>
              <w:top w:val="single" w:color="auto" w:sz="4" w:space="0"/>
              <w:left w:val="single" w:color="auto" w:sz="4" w:space="0"/>
              <w:bottom w:val="single" w:color="auto" w:sz="4" w:space="0"/>
              <w:right w:val="single" w:color="auto" w:sz="4" w:space="0"/>
            </w:tcBorders>
            <w:noWrap w:val="0"/>
            <w:vAlign w:val="center"/>
          </w:tcPr>
          <w:p w14:paraId="1BE632CD">
            <w:pPr>
              <w:widowControl w:val="0"/>
              <w:adjustRightInd w:val="0"/>
              <w:snapToGrid w:val="0"/>
              <w:spacing w:line="300" w:lineRule="exact"/>
              <w:ind w:firstLine="0"/>
              <w:jc w:val="center"/>
              <w:textAlignment w:val="auto"/>
              <w:rPr>
                <w:rFonts w:hint="eastAsia" w:ascii="宋体" w:hAnsi="宋体" w:eastAsia="宋体" w:cs="宋体"/>
                <w:kern w:val="2"/>
                <w:sz w:val="21"/>
                <w:szCs w:val="21"/>
              </w:rPr>
            </w:pPr>
            <w:r>
              <w:rPr>
                <w:rFonts w:hint="eastAsia" w:ascii="宋体" w:hAnsi="宋体" w:eastAsia="宋体" w:cs="宋体"/>
                <w:kern w:val="2"/>
                <w:sz w:val="21"/>
                <w:szCs w:val="21"/>
              </w:rPr>
              <w:t>万元</w:t>
            </w:r>
          </w:p>
        </w:tc>
        <w:tc>
          <w:tcPr>
            <w:tcW w:w="2533" w:type="dxa"/>
            <w:gridSpan w:val="3"/>
            <w:tcBorders>
              <w:top w:val="single" w:color="auto" w:sz="4" w:space="0"/>
              <w:left w:val="single" w:color="auto" w:sz="4" w:space="0"/>
              <w:bottom w:val="single" w:color="auto" w:sz="4" w:space="0"/>
              <w:right w:val="single" w:color="auto" w:sz="4" w:space="0"/>
            </w:tcBorders>
            <w:noWrap w:val="0"/>
            <w:vAlign w:val="center"/>
          </w:tcPr>
          <w:p w14:paraId="30EB4C57">
            <w:pPr>
              <w:widowControl w:val="0"/>
              <w:adjustRightInd w:val="0"/>
              <w:snapToGrid w:val="0"/>
              <w:spacing w:line="300" w:lineRule="exact"/>
              <w:ind w:firstLine="0"/>
              <w:jc w:val="center"/>
              <w:textAlignment w:val="auto"/>
              <w:rPr>
                <w:rFonts w:hint="eastAsia" w:ascii="宋体" w:hAnsi="宋体" w:eastAsia="宋体" w:cs="宋体"/>
                <w:kern w:val="2"/>
                <w:sz w:val="21"/>
                <w:szCs w:val="21"/>
              </w:rPr>
            </w:pPr>
            <w:r>
              <w:rPr>
                <w:rFonts w:hint="eastAsia" w:ascii="宋体" w:hAnsi="宋体" w:eastAsia="宋体" w:cs="宋体"/>
                <w:kern w:val="2"/>
                <w:sz w:val="21"/>
                <w:szCs w:val="21"/>
              </w:rPr>
              <w:t>在岩服务</w:t>
            </w:r>
            <w:r>
              <w:rPr>
                <w:rFonts w:hint="eastAsia" w:ascii="宋体" w:hAnsi="宋体" w:eastAsia="宋体" w:cs="宋体"/>
                <w:kern w:val="2"/>
                <w:sz w:val="21"/>
                <w:szCs w:val="21"/>
              </w:rPr>
              <w:br w:type="textWrapping"/>
            </w:r>
            <w:r>
              <w:rPr>
                <w:rFonts w:hint="eastAsia" w:ascii="宋体" w:hAnsi="宋体" w:eastAsia="宋体" w:cs="宋体"/>
                <w:kern w:val="2"/>
                <w:sz w:val="21"/>
                <w:szCs w:val="21"/>
              </w:rPr>
              <w:t>团队人数</w:t>
            </w:r>
          </w:p>
        </w:tc>
        <w:tc>
          <w:tcPr>
            <w:tcW w:w="2350" w:type="dxa"/>
            <w:gridSpan w:val="2"/>
            <w:tcBorders>
              <w:top w:val="single" w:color="auto" w:sz="4" w:space="0"/>
              <w:left w:val="single" w:color="auto" w:sz="4" w:space="0"/>
              <w:bottom w:val="single" w:color="auto" w:sz="4" w:space="0"/>
              <w:right w:val="single" w:color="auto" w:sz="4" w:space="0"/>
            </w:tcBorders>
            <w:noWrap w:val="0"/>
            <w:vAlign w:val="center"/>
          </w:tcPr>
          <w:p w14:paraId="5327B512">
            <w:pPr>
              <w:widowControl w:val="0"/>
              <w:adjustRightInd w:val="0"/>
              <w:snapToGrid w:val="0"/>
              <w:spacing w:line="300" w:lineRule="exact"/>
              <w:ind w:firstLine="0"/>
              <w:jc w:val="center"/>
              <w:textAlignment w:val="center"/>
              <w:rPr>
                <w:rFonts w:hint="eastAsia" w:ascii="宋体" w:hAnsi="宋体" w:eastAsia="宋体" w:cs="宋体"/>
                <w:sz w:val="21"/>
                <w:szCs w:val="21"/>
              </w:rPr>
            </w:pPr>
          </w:p>
        </w:tc>
      </w:tr>
      <w:tr w14:paraId="6778E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45" w:type="dxa"/>
            <w:tcBorders>
              <w:top w:val="single" w:color="auto" w:sz="4" w:space="0"/>
              <w:left w:val="single" w:color="auto" w:sz="4" w:space="0"/>
              <w:bottom w:val="single" w:color="auto" w:sz="4" w:space="0"/>
              <w:right w:val="single" w:color="auto" w:sz="4" w:space="0"/>
            </w:tcBorders>
            <w:noWrap w:val="0"/>
            <w:vAlign w:val="center"/>
          </w:tcPr>
          <w:p w14:paraId="0BFCF514">
            <w:pPr>
              <w:widowControl w:val="0"/>
              <w:adjustRightInd w:val="0"/>
              <w:snapToGrid w:val="0"/>
              <w:spacing w:line="300" w:lineRule="exact"/>
              <w:ind w:firstLine="0"/>
              <w:jc w:val="center"/>
              <w:textAlignment w:val="auto"/>
              <w:rPr>
                <w:rFonts w:hint="eastAsia" w:ascii="宋体" w:hAnsi="宋体" w:eastAsia="宋体" w:cs="宋体"/>
                <w:kern w:val="2"/>
                <w:sz w:val="21"/>
                <w:szCs w:val="21"/>
              </w:rPr>
            </w:pPr>
            <w:r>
              <w:rPr>
                <w:rFonts w:hint="eastAsia" w:ascii="宋体" w:hAnsi="宋体" w:eastAsia="宋体" w:cs="宋体"/>
                <w:kern w:val="2"/>
                <w:sz w:val="21"/>
                <w:szCs w:val="21"/>
              </w:rPr>
              <w:t>联系人</w:t>
            </w:r>
          </w:p>
        </w:tc>
        <w:tc>
          <w:tcPr>
            <w:tcW w:w="1419" w:type="dxa"/>
            <w:tcBorders>
              <w:top w:val="single" w:color="auto" w:sz="4" w:space="0"/>
              <w:left w:val="single" w:color="auto" w:sz="4" w:space="0"/>
              <w:bottom w:val="single" w:color="auto" w:sz="4" w:space="0"/>
              <w:right w:val="single" w:color="auto" w:sz="4" w:space="0"/>
            </w:tcBorders>
            <w:noWrap w:val="0"/>
            <w:vAlign w:val="center"/>
          </w:tcPr>
          <w:p w14:paraId="5AE3FAF3">
            <w:pPr>
              <w:widowControl w:val="0"/>
              <w:adjustRightInd w:val="0"/>
              <w:snapToGrid w:val="0"/>
              <w:spacing w:line="300" w:lineRule="exact"/>
              <w:ind w:firstLine="0"/>
              <w:jc w:val="center"/>
              <w:textAlignment w:val="auto"/>
              <w:rPr>
                <w:rFonts w:hint="eastAsia" w:ascii="宋体" w:hAnsi="宋体" w:eastAsia="宋体" w:cs="宋体"/>
                <w:kern w:val="2"/>
                <w:sz w:val="21"/>
                <w:szCs w:val="21"/>
              </w:rPr>
            </w:pPr>
          </w:p>
        </w:tc>
        <w:tc>
          <w:tcPr>
            <w:tcW w:w="1122" w:type="dxa"/>
            <w:gridSpan w:val="2"/>
            <w:tcBorders>
              <w:top w:val="single" w:color="auto" w:sz="4" w:space="0"/>
              <w:left w:val="single" w:color="auto" w:sz="4" w:space="0"/>
              <w:bottom w:val="single" w:color="auto" w:sz="4" w:space="0"/>
              <w:right w:val="single" w:color="auto" w:sz="4" w:space="0"/>
            </w:tcBorders>
            <w:noWrap w:val="0"/>
            <w:vAlign w:val="center"/>
          </w:tcPr>
          <w:p w14:paraId="1C9C2F19">
            <w:pPr>
              <w:widowControl w:val="0"/>
              <w:adjustRightInd w:val="0"/>
              <w:snapToGrid w:val="0"/>
              <w:spacing w:line="300" w:lineRule="exact"/>
              <w:ind w:firstLine="0"/>
              <w:jc w:val="center"/>
              <w:textAlignment w:val="auto"/>
              <w:rPr>
                <w:rFonts w:hint="eastAsia" w:ascii="宋体" w:hAnsi="宋体" w:eastAsia="宋体" w:cs="宋体"/>
                <w:kern w:val="2"/>
                <w:sz w:val="21"/>
                <w:szCs w:val="21"/>
              </w:rPr>
            </w:pPr>
            <w:r>
              <w:rPr>
                <w:rFonts w:hint="eastAsia" w:ascii="宋体" w:hAnsi="宋体" w:eastAsia="宋体" w:cs="宋体"/>
                <w:kern w:val="2"/>
                <w:sz w:val="21"/>
                <w:szCs w:val="21"/>
              </w:rPr>
              <w:t>电话</w:t>
            </w:r>
          </w:p>
        </w:tc>
        <w:tc>
          <w:tcPr>
            <w:tcW w:w="793" w:type="dxa"/>
            <w:gridSpan w:val="2"/>
            <w:tcBorders>
              <w:top w:val="single" w:color="auto" w:sz="4" w:space="0"/>
              <w:left w:val="single" w:color="auto" w:sz="4" w:space="0"/>
              <w:bottom w:val="single" w:color="auto" w:sz="4" w:space="0"/>
              <w:right w:val="single" w:color="auto" w:sz="4" w:space="0"/>
            </w:tcBorders>
            <w:noWrap w:val="0"/>
            <w:vAlign w:val="center"/>
          </w:tcPr>
          <w:p w14:paraId="40D111EB">
            <w:pPr>
              <w:widowControl w:val="0"/>
              <w:adjustRightInd w:val="0"/>
              <w:snapToGrid w:val="0"/>
              <w:spacing w:line="300" w:lineRule="exact"/>
              <w:ind w:firstLine="0"/>
              <w:jc w:val="center"/>
              <w:textAlignment w:val="auto"/>
              <w:rPr>
                <w:rFonts w:hint="eastAsia" w:ascii="宋体" w:hAnsi="宋体" w:eastAsia="宋体" w:cs="宋体"/>
                <w:kern w:val="2"/>
                <w:sz w:val="21"/>
                <w:szCs w:val="21"/>
              </w:rPr>
            </w:pPr>
          </w:p>
        </w:tc>
        <w:tc>
          <w:tcPr>
            <w:tcW w:w="2533" w:type="dxa"/>
            <w:gridSpan w:val="3"/>
            <w:tcBorders>
              <w:top w:val="single" w:color="auto" w:sz="4" w:space="0"/>
              <w:left w:val="single" w:color="auto" w:sz="4" w:space="0"/>
              <w:bottom w:val="single" w:color="auto" w:sz="4" w:space="0"/>
              <w:right w:val="single" w:color="auto" w:sz="4" w:space="0"/>
            </w:tcBorders>
            <w:noWrap w:val="0"/>
            <w:vAlign w:val="center"/>
          </w:tcPr>
          <w:p w14:paraId="5991B15A">
            <w:pPr>
              <w:widowControl w:val="0"/>
              <w:adjustRightInd w:val="0"/>
              <w:snapToGrid w:val="0"/>
              <w:spacing w:line="300" w:lineRule="exact"/>
              <w:ind w:firstLine="0"/>
              <w:jc w:val="center"/>
              <w:textAlignment w:val="auto"/>
              <w:rPr>
                <w:rFonts w:hint="eastAsia" w:ascii="宋体" w:hAnsi="宋体" w:eastAsia="宋体" w:cs="宋体"/>
                <w:kern w:val="2"/>
                <w:sz w:val="21"/>
                <w:szCs w:val="21"/>
              </w:rPr>
            </w:pPr>
            <w:r>
              <w:rPr>
                <w:rFonts w:hint="eastAsia" w:ascii="宋体" w:hAnsi="宋体" w:eastAsia="宋体" w:cs="宋体"/>
                <w:kern w:val="2"/>
                <w:sz w:val="21"/>
                <w:szCs w:val="21"/>
              </w:rPr>
              <w:t>邮箱</w:t>
            </w:r>
          </w:p>
        </w:tc>
        <w:tc>
          <w:tcPr>
            <w:tcW w:w="2350" w:type="dxa"/>
            <w:gridSpan w:val="2"/>
            <w:tcBorders>
              <w:top w:val="single" w:color="auto" w:sz="4" w:space="0"/>
              <w:left w:val="single" w:color="auto" w:sz="4" w:space="0"/>
              <w:bottom w:val="single" w:color="auto" w:sz="4" w:space="0"/>
              <w:right w:val="single" w:color="auto" w:sz="4" w:space="0"/>
            </w:tcBorders>
            <w:noWrap w:val="0"/>
            <w:vAlign w:val="center"/>
          </w:tcPr>
          <w:p w14:paraId="63C88EB9">
            <w:pPr>
              <w:widowControl w:val="0"/>
              <w:adjustRightInd w:val="0"/>
              <w:snapToGrid w:val="0"/>
              <w:spacing w:line="300" w:lineRule="exact"/>
              <w:ind w:firstLine="0"/>
              <w:jc w:val="center"/>
              <w:textAlignment w:val="center"/>
              <w:rPr>
                <w:rFonts w:hint="eastAsia" w:ascii="宋体" w:hAnsi="宋体" w:eastAsia="宋体" w:cs="宋体"/>
                <w:sz w:val="21"/>
                <w:szCs w:val="21"/>
              </w:rPr>
            </w:pPr>
          </w:p>
        </w:tc>
      </w:tr>
      <w:tr w14:paraId="44FCE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45" w:type="dxa"/>
            <w:tcBorders>
              <w:top w:val="single" w:color="auto" w:sz="4" w:space="0"/>
              <w:left w:val="single" w:color="auto" w:sz="4" w:space="0"/>
              <w:bottom w:val="single" w:color="auto" w:sz="4" w:space="0"/>
              <w:right w:val="single" w:color="auto" w:sz="4" w:space="0"/>
            </w:tcBorders>
            <w:noWrap w:val="0"/>
            <w:vAlign w:val="center"/>
          </w:tcPr>
          <w:p w14:paraId="7E3EA97A">
            <w:pPr>
              <w:widowControl w:val="0"/>
              <w:adjustRightInd w:val="0"/>
              <w:snapToGrid w:val="0"/>
              <w:spacing w:line="300" w:lineRule="exact"/>
              <w:ind w:firstLine="0"/>
              <w:jc w:val="center"/>
              <w:textAlignment w:val="auto"/>
              <w:rPr>
                <w:rFonts w:hint="eastAsia" w:ascii="宋体" w:hAnsi="宋体" w:eastAsia="宋体" w:cs="宋体"/>
                <w:kern w:val="2"/>
                <w:sz w:val="21"/>
                <w:szCs w:val="21"/>
              </w:rPr>
            </w:pPr>
            <w:r>
              <w:rPr>
                <w:rFonts w:hint="eastAsia" w:ascii="宋体" w:hAnsi="宋体" w:eastAsia="宋体" w:cs="宋体"/>
                <w:kern w:val="2"/>
                <w:sz w:val="21"/>
                <w:szCs w:val="21"/>
              </w:rPr>
              <w:t>拟服务</w:t>
            </w:r>
            <w:r>
              <w:rPr>
                <w:rFonts w:hint="eastAsia" w:ascii="宋体" w:hAnsi="宋体" w:eastAsia="宋体" w:cs="宋体"/>
                <w:kern w:val="2"/>
                <w:sz w:val="21"/>
                <w:szCs w:val="21"/>
              </w:rPr>
              <w:br w:type="textWrapping"/>
            </w:r>
            <w:r>
              <w:rPr>
                <w:rFonts w:hint="eastAsia" w:ascii="宋体" w:hAnsi="宋体" w:eastAsia="宋体" w:cs="宋体"/>
                <w:kern w:val="2"/>
                <w:sz w:val="21"/>
                <w:szCs w:val="21"/>
              </w:rPr>
              <w:t>试点行业</w:t>
            </w:r>
          </w:p>
          <w:p w14:paraId="64B30900">
            <w:pPr>
              <w:widowControl w:val="0"/>
              <w:adjustRightInd w:val="0"/>
              <w:snapToGrid w:val="0"/>
              <w:spacing w:line="300" w:lineRule="exact"/>
              <w:ind w:firstLine="0"/>
              <w:jc w:val="center"/>
              <w:textAlignment w:val="auto"/>
              <w:rPr>
                <w:rFonts w:hint="eastAsia" w:ascii="宋体" w:hAnsi="宋体" w:eastAsia="宋体" w:cs="宋体"/>
                <w:kern w:val="2"/>
                <w:sz w:val="21"/>
                <w:szCs w:val="21"/>
              </w:rPr>
            </w:pPr>
            <w:r>
              <w:rPr>
                <w:rFonts w:hint="eastAsia" w:ascii="宋体" w:hAnsi="宋体" w:eastAsia="宋体" w:cs="宋体"/>
                <w:kern w:val="2"/>
                <w:sz w:val="21"/>
                <w:szCs w:val="21"/>
              </w:rPr>
              <w:t>（最多选</w:t>
            </w:r>
            <w:r>
              <w:rPr>
                <w:rFonts w:hint="eastAsia" w:ascii="宋体" w:hAnsi="宋体" w:eastAsia="宋体" w:cs="宋体"/>
                <w:kern w:val="2"/>
                <w:sz w:val="21"/>
                <w:szCs w:val="21"/>
                <w:lang w:val="en-US" w:eastAsia="zh-CN"/>
              </w:rPr>
              <w:t>2</w:t>
            </w:r>
            <w:r>
              <w:rPr>
                <w:rFonts w:hint="eastAsia" w:ascii="宋体" w:hAnsi="宋体" w:eastAsia="宋体" w:cs="宋体"/>
                <w:kern w:val="2"/>
                <w:sz w:val="21"/>
                <w:szCs w:val="21"/>
              </w:rPr>
              <w:t>项）</w:t>
            </w:r>
          </w:p>
        </w:tc>
        <w:tc>
          <w:tcPr>
            <w:tcW w:w="8217" w:type="dxa"/>
            <w:gridSpan w:val="10"/>
            <w:tcBorders>
              <w:top w:val="single" w:color="auto" w:sz="4" w:space="0"/>
              <w:left w:val="single" w:color="auto" w:sz="4" w:space="0"/>
              <w:bottom w:val="single" w:color="auto" w:sz="4" w:space="0"/>
              <w:right w:val="single" w:color="auto" w:sz="4" w:space="0"/>
            </w:tcBorders>
            <w:noWrap w:val="0"/>
            <w:vAlign w:val="center"/>
          </w:tcPr>
          <w:p w14:paraId="55A95FDD">
            <w:pPr>
              <w:widowControl w:val="0"/>
              <w:adjustRightInd w:val="0"/>
              <w:snapToGrid w:val="0"/>
              <w:spacing w:line="300" w:lineRule="exact"/>
              <w:ind w:firstLine="0"/>
              <w:jc w:val="center"/>
              <w:textAlignment w:val="auto"/>
              <w:rPr>
                <w:rFonts w:hint="eastAsia" w:ascii="宋体" w:hAnsi="宋体" w:eastAsia="宋体" w:cs="宋体"/>
                <w:kern w:val="2"/>
                <w:sz w:val="21"/>
                <w:szCs w:val="21"/>
              </w:rPr>
            </w:pPr>
            <w:r>
              <w:rPr>
                <w:rFonts w:hint="eastAsia" w:ascii="宋体" w:hAnsi="宋体" w:eastAsia="宋体" w:cs="宋体"/>
                <w:kern w:val="2"/>
                <w:sz w:val="21"/>
                <w:szCs w:val="21"/>
              </w:rPr>
              <w:sym w:font="Wingdings" w:char="00A8"/>
            </w:r>
            <w:r>
              <w:rPr>
                <w:rFonts w:hint="eastAsia" w:ascii="宋体" w:hAnsi="宋体" w:eastAsia="宋体" w:cs="宋体"/>
                <w:kern w:val="2"/>
                <w:sz w:val="21"/>
                <w:szCs w:val="21"/>
              </w:rPr>
              <w:t>金属加工机械制造</w:t>
            </w:r>
          </w:p>
          <w:p w14:paraId="507BAE82">
            <w:pPr>
              <w:widowControl w:val="0"/>
              <w:adjustRightInd w:val="0"/>
              <w:snapToGrid w:val="0"/>
              <w:spacing w:line="300" w:lineRule="exact"/>
              <w:ind w:firstLine="0"/>
              <w:jc w:val="center"/>
              <w:textAlignment w:val="auto"/>
              <w:rPr>
                <w:rFonts w:hint="eastAsia" w:ascii="宋体" w:hAnsi="宋体" w:eastAsia="宋体" w:cs="宋体"/>
                <w:kern w:val="2"/>
                <w:sz w:val="21"/>
                <w:szCs w:val="21"/>
              </w:rPr>
            </w:pPr>
            <w:r>
              <w:rPr>
                <w:rFonts w:hint="eastAsia" w:ascii="宋体" w:hAnsi="宋体" w:eastAsia="宋体" w:cs="宋体"/>
                <w:kern w:val="2"/>
                <w:sz w:val="21"/>
                <w:szCs w:val="21"/>
              </w:rPr>
              <w:sym w:font="Wingdings" w:char="00A8"/>
            </w:r>
            <w:r>
              <w:rPr>
                <w:rFonts w:hint="eastAsia" w:ascii="宋体" w:hAnsi="宋体" w:eastAsia="宋体" w:cs="宋体"/>
                <w:kern w:val="2"/>
                <w:sz w:val="21"/>
                <w:szCs w:val="21"/>
              </w:rPr>
              <w:t>有色金属压延加工</w:t>
            </w:r>
          </w:p>
          <w:p w14:paraId="005F8AD6">
            <w:pPr>
              <w:widowControl w:val="0"/>
              <w:adjustRightInd w:val="0"/>
              <w:snapToGrid w:val="0"/>
              <w:spacing w:line="300" w:lineRule="exact"/>
              <w:ind w:firstLine="0"/>
              <w:jc w:val="center"/>
              <w:textAlignment w:val="auto"/>
              <w:rPr>
                <w:rFonts w:hint="eastAsia" w:ascii="宋体" w:hAnsi="宋体" w:eastAsia="宋体" w:cs="宋体"/>
                <w:kern w:val="2"/>
                <w:sz w:val="21"/>
                <w:szCs w:val="21"/>
              </w:rPr>
            </w:pPr>
            <w:r>
              <w:rPr>
                <w:rFonts w:hint="eastAsia" w:ascii="宋体" w:hAnsi="宋体" w:eastAsia="宋体" w:cs="宋体"/>
                <w:kern w:val="2"/>
                <w:sz w:val="21"/>
                <w:szCs w:val="21"/>
              </w:rPr>
              <w:sym w:font="Wingdings" w:char="00A8"/>
            </w:r>
            <w:r>
              <w:rPr>
                <w:rFonts w:hint="eastAsia" w:ascii="宋体" w:hAnsi="宋体" w:eastAsia="宋体" w:cs="宋体"/>
                <w:kern w:val="2"/>
                <w:sz w:val="21"/>
                <w:szCs w:val="21"/>
              </w:rPr>
              <w:t>电子元件及其专用新材料制造</w:t>
            </w:r>
          </w:p>
        </w:tc>
      </w:tr>
      <w:tr w14:paraId="61FFD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1645" w:type="dxa"/>
            <w:tcBorders>
              <w:top w:val="single" w:color="auto" w:sz="4" w:space="0"/>
              <w:left w:val="single" w:color="auto" w:sz="4" w:space="0"/>
              <w:bottom w:val="single" w:color="auto" w:sz="4" w:space="0"/>
              <w:right w:val="single" w:color="auto" w:sz="4" w:space="0"/>
            </w:tcBorders>
            <w:noWrap w:val="0"/>
            <w:vAlign w:val="center"/>
          </w:tcPr>
          <w:p w14:paraId="32498A42">
            <w:pPr>
              <w:widowControl w:val="0"/>
              <w:adjustRightInd w:val="0"/>
              <w:snapToGrid w:val="0"/>
              <w:spacing w:line="300" w:lineRule="exact"/>
              <w:ind w:firstLine="0"/>
              <w:jc w:val="center"/>
              <w:textAlignment w:val="auto"/>
              <w:rPr>
                <w:rFonts w:hint="eastAsia" w:ascii="宋体" w:hAnsi="宋体" w:eastAsia="宋体" w:cs="宋体"/>
                <w:kern w:val="2"/>
                <w:sz w:val="21"/>
                <w:szCs w:val="21"/>
              </w:rPr>
            </w:pPr>
            <w:r>
              <w:rPr>
                <w:rFonts w:hint="eastAsia" w:ascii="宋体" w:hAnsi="宋体" w:eastAsia="宋体" w:cs="宋体"/>
                <w:kern w:val="2"/>
                <w:sz w:val="21"/>
                <w:szCs w:val="21"/>
              </w:rPr>
              <w:t>企业简介</w:t>
            </w:r>
          </w:p>
        </w:tc>
        <w:tc>
          <w:tcPr>
            <w:tcW w:w="8217" w:type="dxa"/>
            <w:gridSpan w:val="10"/>
            <w:tcBorders>
              <w:top w:val="single" w:color="auto" w:sz="4" w:space="0"/>
              <w:left w:val="single" w:color="auto" w:sz="4" w:space="0"/>
              <w:bottom w:val="single" w:color="auto" w:sz="4" w:space="0"/>
              <w:right w:val="single" w:color="auto" w:sz="4" w:space="0"/>
            </w:tcBorders>
            <w:noWrap w:val="0"/>
            <w:vAlign w:val="center"/>
          </w:tcPr>
          <w:p w14:paraId="2CFC236A">
            <w:pPr>
              <w:widowControl w:val="0"/>
              <w:adjustRightInd w:val="0"/>
              <w:snapToGrid w:val="0"/>
              <w:spacing w:line="300" w:lineRule="exact"/>
              <w:ind w:firstLine="0"/>
              <w:jc w:val="center"/>
              <w:textAlignment w:val="auto"/>
              <w:rPr>
                <w:rFonts w:hint="eastAsia" w:ascii="宋体" w:hAnsi="宋体" w:eastAsia="宋体" w:cs="宋体"/>
                <w:kern w:val="2"/>
                <w:sz w:val="21"/>
                <w:szCs w:val="21"/>
              </w:rPr>
            </w:pPr>
            <w:r>
              <w:rPr>
                <w:rFonts w:hint="eastAsia" w:ascii="宋体" w:hAnsi="宋体" w:eastAsia="宋体" w:cs="宋体"/>
                <w:kern w:val="2"/>
                <w:sz w:val="21"/>
                <w:szCs w:val="21"/>
              </w:rPr>
              <w:t>（发展历程、主营业务、主导产品、</w:t>
            </w:r>
            <w:r>
              <w:rPr>
                <w:rFonts w:hint="eastAsia" w:ascii="宋体" w:hAnsi="宋体" w:eastAsia="宋体" w:cs="宋体"/>
                <w:kern w:val="2"/>
                <w:sz w:val="21"/>
                <w:szCs w:val="21"/>
                <w:lang w:val="en-US" w:eastAsia="zh-CN"/>
              </w:rPr>
              <w:t>优势领域、优势技术、研发能力</w:t>
            </w:r>
            <w:r>
              <w:rPr>
                <w:rFonts w:hint="eastAsia" w:ascii="宋体" w:hAnsi="宋体" w:eastAsia="宋体" w:cs="宋体"/>
                <w:kern w:val="2"/>
                <w:sz w:val="21"/>
                <w:szCs w:val="21"/>
              </w:rPr>
              <w:t>等方面基本情况，不超过300字）</w:t>
            </w:r>
          </w:p>
        </w:tc>
      </w:tr>
      <w:tr w14:paraId="20955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1645" w:type="dxa"/>
            <w:tcBorders>
              <w:top w:val="single" w:color="auto" w:sz="4" w:space="0"/>
              <w:left w:val="single" w:color="auto" w:sz="4" w:space="0"/>
              <w:bottom w:val="single" w:color="auto" w:sz="4" w:space="0"/>
              <w:right w:val="single" w:color="auto" w:sz="4" w:space="0"/>
            </w:tcBorders>
            <w:noWrap w:val="0"/>
            <w:vAlign w:val="center"/>
          </w:tcPr>
          <w:p w14:paraId="19983716">
            <w:pPr>
              <w:widowControl w:val="0"/>
              <w:adjustRightInd w:val="0"/>
              <w:snapToGrid w:val="0"/>
              <w:spacing w:line="300" w:lineRule="exact"/>
              <w:ind w:firstLine="0" w:firstLineChars="0"/>
              <w:jc w:val="center"/>
              <w:textAlignment w:val="auto"/>
              <w:rPr>
                <w:rFonts w:hint="eastAsia" w:ascii="宋体" w:hAnsi="宋体" w:eastAsia="宋体" w:cs="宋体"/>
                <w:color w:val="000000"/>
                <w:kern w:val="2"/>
                <w:sz w:val="21"/>
                <w:szCs w:val="21"/>
                <w:lang w:val="en-US" w:eastAsia="zh-CN" w:bidi="ar-SA"/>
              </w:rPr>
            </w:pPr>
            <w:r>
              <w:rPr>
                <w:rFonts w:hint="eastAsia" w:ascii="宋体" w:hAnsi="宋体" w:eastAsia="宋体" w:cs="宋体"/>
                <w:kern w:val="2"/>
                <w:sz w:val="21"/>
                <w:szCs w:val="21"/>
                <w:lang w:val="en-US" w:eastAsia="zh-CN"/>
              </w:rPr>
              <w:t>让利承诺</w:t>
            </w:r>
          </w:p>
        </w:tc>
        <w:tc>
          <w:tcPr>
            <w:tcW w:w="8217" w:type="dxa"/>
            <w:gridSpan w:val="10"/>
            <w:tcBorders>
              <w:top w:val="single" w:color="auto" w:sz="4" w:space="0"/>
              <w:left w:val="single" w:color="auto" w:sz="4" w:space="0"/>
              <w:bottom w:val="single" w:color="auto" w:sz="4" w:space="0"/>
              <w:right w:val="single" w:color="auto" w:sz="4" w:space="0"/>
            </w:tcBorders>
            <w:noWrap w:val="0"/>
            <w:vAlign w:val="center"/>
          </w:tcPr>
          <w:p w14:paraId="2E79A576">
            <w:pPr>
              <w:widowControl w:val="0"/>
              <w:adjustRightInd w:val="0"/>
              <w:snapToGrid w:val="0"/>
              <w:spacing w:line="300" w:lineRule="exact"/>
              <w:ind w:firstLine="0" w:firstLineChars="0"/>
              <w:jc w:val="center"/>
              <w:textAlignment w:val="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highlight w:val="none"/>
              </w:rPr>
              <w:t>数字化服务让利模式及让利力度</w:t>
            </w:r>
            <w:r>
              <w:rPr>
                <w:rFonts w:hint="eastAsia" w:ascii="宋体" w:hAnsi="宋体" w:eastAsia="宋体" w:cs="宋体"/>
                <w:color w:val="000000"/>
                <w:kern w:val="2"/>
                <w:sz w:val="21"/>
                <w:szCs w:val="21"/>
                <w:highlight w:val="none"/>
                <w:lang w:eastAsia="zh-CN"/>
              </w:rPr>
              <w:t>（</w:t>
            </w:r>
            <w:r>
              <w:rPr>
                <w:rFonts w:hint="eastAsia" w:ascii="宋体" w:hAnsi="宋体" w:eastAsia="宋体" w:cs="宋体"/>
                <w:color w:val="000000"/>
                <w:kern w:val="2"/>
                <w:sz w:val="21"/>
                <w:szCs w:val="21"/>
                <w:highlight w:val="none"/>
                <w:lang w:val="en-US" w:eastAsia="zh-CN"/>
              </w:rPr>
              <w:t>可围绕增值服务、产品售后、价格打折等方面阐述</w:t>
            </w:r>
            <w:r>
              <w:rPr>
                <w:rFonts w:hint="eastAsia" w:ascii="宋体" w:hAnsi="宋体" w:eastAsia="宋体" w:cs="宋体"/>
                <w:color w:val="000000"/>
                <w:kern w:val="2"/>
                <w:sz w:val="21"/>
                <w:szCs w:val="21"/>
                <w:highlight w:val="none"/>
                <w:lang w:eastAsia="zh-CN"/>
              </w:rPr>
              <w:t>）</w:t>
            </w:r>
          </w:p>
        </w:tc>
      </w:tr>
      <w:tr w14:paraId="152C0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9862" w:type="dxa"/>
            <w:gridSpan w:val="11"/>
            <w:tcBorders>
              <w:top w:val="single" w:color="auto" w:sz="4" w:space="0"/>
              <w:left w:val="single" w:color="auto" w:sz="4" w:space="0"/>
              <w:right w:val="single" w:color="auto" w:sz="4" w:space="0"/>
            </w:tcBorders>
            <w:noWrap w:val="0"/>
            <w:vAlign w:val="center"/>
          </w:tcPr>
          <w:p w14:paraId="63979735">
            <w:pPr>
              <w:widowControl w:val="0"/>
              <w:adjustRightInd w:val="0"/>
              <w:snapToGrid w:val="0"/>
              <w:spacing w:line="300" w:lineRule="auto"/>
              <w:ind w:firstLine="0" w:firstLineChars="0"/>
              <w:jc w:val="left"/>
              <w:textAlignment w:val="auto"/>
              <w:outlineLvl w:val="1"/>
              <w:rPr>
                <w:rFonts w:hint="eastAsia" w:ascii="宋体" w:hAnsi="宋体" w:eastAsia="宋体" w:cs="宋体"/>
                <w:kern w:val="2"/>
                <w:sz w:val="21"/>
                <w:szCs w:val="21"/>
              </w:rPr>
            </w:pPr>
            <w:r>
              <w:rPr>
                <w:rFonts w:hint="eastAsia" w:ascii="宋体" w:hAnsi="宋体" w:eastAsia="宋体" w:cs="宋体"/>
                <w:b/>
                <w:bCs/>
                <w:kern w:val="2"/>
                <w:sz w:val="21"/>
                <w:szCs w:val="21"/>
                <w:lang w:val="en-US" w:eastAsia="zh-CN" w:bidi="en-US"/>
              </w:rPr>
              <w:t>二</w:t>
            </w:r>
            <w:r>
              <w:rPr>
                <w:rFonts w:hint="eastAsia" w:ascii="宋体" w:hAnsi="宋体" w:eastAsia="宋体" w:cs="宋体"/>
                <w:b/>
                <w:bCs/>
                <w:kern w:val="2"/>
                <w:sz w:val="21"/>
                <w:szCs w:val="21"/>
                <w:lang w:bidi="en-US"/>
              </w:rPr>
              <w:t>、数字</w:t>
            </w:r>
            <w:r>
              <w:rPr>
                <w:rFonts w:hint="eastAsia" w:ascii="宋体" w:hAnsi="宋体" w:eastAsia="宋体" w:cs="宋体"/>
                <w:b/>
                <w:bCs/>
                <w:kern w:val="2"/>
                <w:sz w:val="21"/>
                <w:szCs w:val="21"/>
                <w:lang w:val="en-US" w:eastAsia="zh-CN" w:bidi="en-US"/>
              </w:rPr>
              <w:t>化</w:t>
            </w:r>
            <w:r>
              <w:rPr>
                <w:rFonts w:hint="eastAsia" w:ascii="宋体" w:hAnsi="宋体" w:eastAsia="宋体" w:cs="宋体"/>
                <w:b/>
                <w:bCs/>
                <w:kern w:val="2"/>
                <w:sz w:val="21"/>
                <w:szCs w:val="21"/>
                <w:lang w:bidi="en-US"/>
              </w:rPr>
              <w:t>转型服务情况</w:t>
            </w:r>
          </w:p>
        </w:tc>
      </w:tr>
      <w:tr w14:paraId="62E81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1645" w:type="dxa"/>
            <w:vMerge w:val="restart"/>
            <w:tcBorders>
              <w:top w:val="single" w:color="auto" w:sz="4" w:space="0"/>
              <w:left w:val="single" w:color="auto" w:sz="4" w:space="0"/>
              <w:right w:val="single" w:color="auto" w:sz="4" w:space="0"/>
            </w:tcBorders>
            <w:noWrap w:val="0"/>
            <w:vAlign w:val="center"/>
          </w:tcPr>
          <w:p w14:paraId="5E538A4B">
            <w:pPr>
              <w:widowControl w:val="0"/>
              <w:adjustRightInd w:val="0"/>
              <w:snapToGrid w:val="0"/>
              <w:spacing w:line="300" w:lineRule="exact"/>
              <w:ind w:firstLine="0"/>
              <w:jc w:val="center"/>
              <w:textAlignment w:val="center"/>
              <w:rPr>
                <w:rFonts w:hint="eastAsia" w:ascii="宋体" w:hAnsi="宋体" w:eastAsia="宋体" w:cs="宋体"/>
                <w:sz w:val="21"/>
                <w:szCs w:val="21"/>
              </w:rPr>
            </w:pPr>
            <w:r>
              <w:rPr>
                <w:rFonts w:hint="eastAsia" w:ascii="宋体" w:hAnsi="宋体" w:eastAsia="宋体" w:cs="宋体"/>
                <w:kern w:val="2"/>
                <w:sz w:val="21"/>
                <w:szCs w:val="21"/>
                <w:lang w:val="en-US" w:eastAsia="zh-CN"/>
              </w:rPr>
              <w:t>服务基础</w:t>
            </w:r>
          </w:p>
        </w:tc>
        <w:tc>
          <w:tcPr>
            <w:tcW w:w="8217" w:type="dxa"/>
            <w:gridSpan w:val="10"/>
            <w:tcBorders>
              <w:top w:val="single" w:color="auto" w:sz="4" w:space="0"/>
              <w:left w:val="single" w:color="auto" w:sz="4" w:space="0"/>
              <w:bottom w:val="single" w:color="auto" w:sz="4" w:space="0"/>
              <w:right w:val="single" w:color="auto" w:sz="4" w:space="0"/>
            </w:tcBorders>
            <w:noWrap w:val="0"/>
            <w:vAlign w:val="center"/>
          </w:tcPr>
          <w:p w14:paraId="7F5E5855">
            <w:pPr>
              <w:widowControl w:val="0"/>
              <w:adjustRightInd w:val="0"/>
              <w:snapToGrid w:val="0"/>
              <w:spacing w:line="300" w:lineRule="exact"/>
              <w:ind w:firstLine="0"/>
              <w:jc w:val="center"/>
              <w:textAlignment w:val="auto"/>
              <w:rPr>
                <w:rFonts w:hint="eastAsia" w:ascii="宋体" w:hAnsi="宋体" w:eastAsia="宋体" w:cs="宋体"/>
                <w:kern w:val="2"/>
                <w:sz w:val="21"/>
                <w:szCs w:val="21"/>
              </w:rPr>
            </w:pPr>
            <w:r>
              <w:rPr>
                <w:rFonts w:hint="eastAsia" w:ascii="宋体" w:hAnsi="宋体" w:eastAsia="宋体" w:cs="宋体"/>
                <w:kern w:val="2"/>
                <w:sz w:val="21"/>
                <w:szCs w:val="21"/>
              </w:rPr>
              <w:t>从事数字化转型业务时间（  ）年</w:t>
            </w:r>
          </w:p>
        </w:tc>
      </w:tr>
      <w:tr w14:paraId="2E333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645" w:type="dxa"/>
            <w:vMerge w:val="continue"/>
            <w:tcBorders>
              <w:left w:val="single" w:color="auto" w:sz="4" w:space="0"/>
              <w:right w:val="single" w:color="auto" w:sz="4" w:space="0"/>
            </w:tcBorders>
            <w:noWrap w:val="0"/>
            <w:vAlign w:val="center"/>
          </w:tcPr>
          <w:p w14:paraId="4403858E">
            <w:pPr>
              <w:widowControl w:val="0"/>
              <w:adjustRightInd w:val="0"/>
              <w:snapToGrid w:val="0"/>
              <w:spacing w:line="300" w:lineRule="exact"/>
              <w:ind w:firstLine="0"/>
              <w:jc w:val="center"/>
              <w:textAlignment w:val="center"/>
              <w:rPr>
                <w:rFonts w:hint="eastAsia" w:ascii="宋体" w:hAnsi="宋体" w:eastAsia="宋体" w:cs="宋体"/>
                <w:kern w:val="2"/>
                <w:sz w:val="21"/>
                <w:szCs w:val="21"/>
              </w:rPr>
            </w:pPr>
          </w:p>
        </w:tc>
        <w:tc>
          <w:tcPr>
            <w:tcW w:w="8217" w:type="dxa"/>
            <w:gridSpan w:val="10"/>
            <w:tcBorders>
              <w:top w:val="single" w:color="auto" w:sz="4" w:space="0"/>
              <w:left w:val="single" w:color="auto" w:sz="4" w:space="0"/>
              <w:bottom w:val="single" w:color="auto" w:sz="4" w:space="0"/>
              <w:right w:val="single" w:color="auto" w:sz="4" w:space="0"/>
            </w:tcBorders>
            <w:noWrap w:val="0"/>
            <w:vAlign w:val="center"/>
          </w:tcPr>
          <w:p w14:paraId="4F503978">
            <w:pPr>
              <w:widowControl w:val="0"/>
              <w:adjustRightInd w:val="0"/>
              <w:snapToGrid w:val="0"/>
              <w:spacing w:line="300" w:lineRule="exact"/>
              <w:ind w:firstLine="0"/>
              <w:jc w:val="center"/>
              <w:textAlignment w:val="auto"/>
              <w:rPr>
                <w:rFonts w:hint="eastAsia" w:ascii="宋体" w:hAnsi="宋体" w:eastAsia="宋体" w:cs="宋体"/>
                <w:kern w:val="2"/>
                <w:sz w:val="21"/>
                <w:szCs w:val="21"/>
              </w:rPr>
            </w:pPr>
            <w:r>
              <w:rPr>
                <w:rFonts w:hint="eastAsia" w:ascii="宋体" w:hAnsi="宋体" w:eastAsia="宋体" w:cs="宋体"/>
                <w:kern w:val="2"/>
                <w:sz w:val="21"/>
                <w:szCs w:val="21"/>
                <w:lang w:val="en-US" w:eastAsia="zh-CN"/>
              </w:rPr>
              <w:t>员工总数</w:t>
            </w:r>
            <w:r>
              <w:rPr>
                <w:rFonts w:hint="eastAsia" w:ascii="宋体" w:hAnsi="宋体" w:eastAsia="宋体" w:cs="宋体"/>
                <w:kern w:val="2"/>
                <w:sz w:val="21"/>
                <w:szCs w:val="21"/>
              </w:rPr>
              <w:t>（  ）名，其中</w:t>
            </w:r>
            <w:r>
              <w:rPr>
                <w:rFonts w:hint="eastAsia" w:ascii="宋体" w:hAnsi="宋体" w:eastAsia="宋体" w:cs="宋体"/>
                <w:kern w:val="2"/>
                <w:sz w:val="21"/>
                <w:szCs w:val="21"/>
                <w:lang w:val="en-US" w:eastAsia="zh-CN"/>
              </w:rPr>
              <w:t>研发</w:t>
            </w:r>
            <w:r>
              <w:rPr>
                <w:rFonts w:hint="eastAsia" w:ascii="宋体" w:hAnsi="宋体" w:eastAsia="宋体" w:cs="宋体"/>
                <w:kern w:val="2"/>
                <w:sz w:val="21"/>
                <w:szCs w:val="21"/>
              </w:rPr>
              <w:t>人员（  ）名</w:t>
            </w:r>
          </w:p>
        </w:tc>
      </w:tr>
      <w:tr w14:paraId="4F6FB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1645" w:type="dxa"/>
            <w:vMerge w:val="continue"/>
            <w:tcBorders>
              <w:left w:val="single" w:color="auto" w:sz="4" w:space="0"/>
              <w:right w:val="single" w:color="auto" w:sz="4" w:space="0"/>
            </w:tcBorders>
            <w:noWrap w:val="0"/>
            <w:vAlign w:val="center"/>
          </w:tcPr>
          <w:p w14:paraId="75E2F417">
            <w:pPr>
              <w:widowControl w:val="0"/>
              <w:adjustRightInd w:val="0"/>
              <w:snapToGrid w:val="0"/>
              <w:spacing w:line="300" w:lineRule="exact"/>
              <w:ind w:firstLine="0"/>
              <w:jc w:val="center"/>
              <w:textAlignment w:val="auto"/>
              <w:rPr>
                <w:rFonts w:hint="eastAsia" w:ascii="宋体" w:hAnsi="宋体" w:eastAsia="宋体" w:cs="宋体"/>
                <w:sz w:val="21"/>
                <w:szCs w:val="21"/>
              </w:rPr>
            </w:pPr>
          </w:p>
        </w:tc>
        <w:tc>
          <w:tcPr>
            <w:tcW w:w="8217" w:type="dxa"/>
            <w:gridSpan w:val="10"/>
            <w:tcBorders>
              <w:top w:val="single" w:color="auto" w:sz="4" w:space="0"/>
              <w:left w:val="single" w:color="auto" w:sz="4" w:space="0"/>
              <w:bottom w:val="single" w:color="auto" w:sz="4" w:space="0"/>
              <w:right w:val="single" w:color="auto" w:sz="4" w:space="0"/>
            </w:tcBorders>
            <w:noWrap w:val="0"/>
            <w:vAlign w:val="center"/>
          </w:tcPr>
          <w:p w14:paraId="2AE3FD7D">
            <w:pPr>
              <w:widowControl w:val="0"/>
              <w:adjustRightInd w:val="0"/>
              <w:snapToGrid w:val="0"/>
              <w:spacing w:line="300" w:lineRule="exact"/>
              <w:ind w:firstLine="0"/>
              <w:jc w:val="center"/>
              <w:textAlignment w:val="auto"/>
              <w:rPr>
                <w:rFonts w:hint="eastAsia" w:ascii="宋体" w:hAnsi="宋体" w:eastAsia="宋体" w:cs="宋体"/>
                <w:kern w:val="2"/>
                <w:sz w:val="21"/>
                <w:szCs w:val="21"/>
              </w:rPr>
            </w:pPr>
            <w:r>
              <w:rPr>
                <w:rFonts w:hint="eastAsia" w:ascii="宋体" w:hAnsi="宋体" w:eastAsia="宋体" w:cs="宋体"/>
                <w:kern w:val="2"/>
                <w:sz w:val="21"/>
                <w:szCs w:val="21"/>
              </w:rPr>
              <w:t>近3年主营业务收入：</w:t>
            </w:r>
          </w:p>
          <w:p w14:paraId="7787DF91">
            <w:pPr>
              <w:widowControl w:val="0"/>
              <w:adjustRightInd w:val="0"/>
              <w:snapToGrid w:val="0"/>
              <w:spacing w:line="300" w:lineRule="exact"/>
              <w:ind w:firstLine="0"/>
              <w:jc w:val="center"/>
              <w:textAlignment w:val="auto"/>
              <w:rPr>
                <w:rFonts w:hint="eastAsia" w:ascii="宋体" w:hAnsi="宋体" w:eastAsia="宋体" w:cs="宋体"/>
                <w:kern w:val="2"/>
                <w:sz w:val="21"/>
                <w:szCs w:val="21"/>
              </w:rPr>
            </w:pPr>
            <w:r>
              <w:rPr>
                <w:rFonts w:hint="eastAsia" w:ascii="宋体" w:hAnsi="宋体" w:eastAsia="宋体" w:cs="宋体"/>
                <w:kern w:val="2"/>
                <w:sz w:val="21"/>
                <w:szCs w:val="21"/>
              </w:rPr>
              <w:t>2023年（     ）万元，2022年（     ）万元，2021年（     ）万元</w:t>
            </w:r>
          </w:p>
        </w:tc>
      </w:tr>
      <w:tr w14:paraId="234A4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1645" w:type="dxa"/>
            <w:vMerge w:val="continue"/>
            <w:tcBorders>
              <w:left w:val="single" w:color="auto" w:sz="4" w:space="0"/>
              <w:right w:val="single" w:color="auto" w:sz="4" w:space="0"/>
            </w:tcBorders>
            <w:noWrap w:val="0"/>
            <w:vAlign w:val="center"/>
          </w:tcPr>
          <w:p w14:paraId="0CFA160C">
            <w:pPr>
              <w:widowControl w:val="0"/>
              <w:adjustRightInd w:val="0"/>
              <w:snapToGrid w:val="0"/>
              <w:spacing w:line="300" w:lineRule="exact"/>
              <w:ind w:firstLine="0"/>
              <w:jc w:val="center"/>
              <w:textAlignment w:val="auto"/>
              <w:rPr>
                <w:rFonts w:hint="eastAsia" w:ascii="宋体" w:hAnsi="宋体" w:eastAsia="宋体" w:cs="宋体"/>
                <w:sz w:val="21"/>
                <w:szCs w:val="21"/>
              </w:rPr>
            </w:pPr>
          </w:p>
        </w:tc>
        <w:tc>
          <w:tcPr>
            <w:tcW w:w="8217" w:type="dxa"/>
            <w:gridSpan w:val="10"/>
            <w:tcBorders>
              <w:top w:val="single" w:color="auto" w:sz="4" w:space="0"/>
              <w:left w:val="single" w:color="auto" w:sz="4" w:space="0"/>
              <w:bottom w:val="single" w:color="auto" w:sz="4" w:space="0"/>
              <w:right w:val="single" w:color="auto" w:sz="4" w:space="0"/>
            </w:tcBorders>
            <w:noWrap w:val="0"/>
            <w:vAlign w:val="center"/>
          </w:tcPr>
          <w:p w14:paraId="620DCEC4">
            <w:pPr>
              <w:widowControl w:val="0"/>
              <w:adjustRightInd w:val="0"/>
              <w:snapToGrid w:val="0"/>
              <w:spacing w:line="300" w:lineRule="exact"/>
              <w:ind w:firstLine="0"/>
              <w:jc w:val="center"/>
              <w:textAlignment w:val="auto"/>
              <w:rPr>
                <w:rFonts w:hint="eastAsia" w:ascii="宋体" w:hAnsi="宋体" w:eastAsia="宋体" w:cs="宋体"/>
                <w:kern w:val="2"/>
                <w:sz w:val="21"/>
                <w:szCs w:val="21"/>
              </w:rPr>
            </w:pPr>
            <w:r>
              <w:rPr>
                <w:rFonts w:hint="eastAsia" w:ascii="宋体" w:hAnsi="宋体" w:eastAsia="宋体" w:cs="宋体"/>
                <w:kern w:val="2"/>
                <w:sz w:val="21"/>
                <w:szCs w:val="21"/>
                <w:lang w:val="en-US" w:eastAsia="zh-CN"/>
              </w:rPr>
              <w:t>近5年</w:t>
            </w:r>
            <w:r>
              <w:rPr>
                <w:rFonts w:hint="eastAsia" w:ascii="宋体" w:hAnsi="宋体" w:eastAsia="宋体" w:cs="宋体"/>
                <w:kern w:val="2"/>
                <w:sz w:val="21"/>
                <w:szCs w:val="21"/>
              </w:rPr>
              <w:t>已服务中小企业数字化转型数量（   ）家</w:t>
            </w:r>
          </w:p>
        </w:tc>
      </w:tr>
      <w:tr w14:paraId="0E840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1645" w:type="dxa"/>
            <w:vMerge w:val="continue"/>
            <w:tcBorders>
              <w:left w:val="single" w:color="auto" w:sz="4" w:space="0"/>
              <w:right w:val="single" w:color="auto" w:sz="4" w:space="0"/>
            </w:tcBorders>
            <w:noWrap w:val="0"/>
            <w:vAlign w:val="center"/>
          </w:tcPr>
          <w:p w14:paraId="5D06E125">
            <w:pPr>
              <w:widowControl w:val="0"/>
              <w:adjustRightInd w:val="0"/>
              <w:snapToGrid w:val="0"/>
              <w:spacing w:line="300" w:lineRule="exact"/>
              <w:ind w:firstLine="0"/>
              <w:jc w:val="center"/>
              <w:textAlignment w:val="auto"/>
              <w:rPr>
                <w:rFonts w:hint="eastAsia" w:ascii="宋体" w:hAnsi="宋体" w:eastAsia="宋体" w:cs="宋体"/>
                <w:sz w:val="21"/>
                <w:szCs w:val="21"/>
              </w:rPr>
            </w:pPr>
          </w:p>
        </w:tc>
        <w:tc>
          <w:tcPr>
            <w:tcW w:w="8217" w:type="dxa"/>
            <w:gridSpan w:val="10"/>
            <w:tcBorders>
              <w:top w:val="single" w:color="auto" w:sz="4" w:space="0"/>
              <w:left w:val="single" w:color="auto" w:sz="4" w:space="0"/>
              <w:bottom w:val="single" w:color="auto" w:sz="4" w:space="0"/>
              <w:right w:val="single" w:color="auto" w:sz="4" w:space="0"/>
            </w:tcBorders>
            <w:noWrap w:val="0"/>
            <w:vAlign w:val="center"/>
          </w:tcPr>
          <w:p w14:paraId="22E6A6F0">
            <w:pPr>
              <w:widowControl w:val="0"/>
              <w:adjustRightInd w:val="0"/>
              <w:snapToGrid w:val="0"/>
              <w:spacing w:line="300" w:lineRule="exact"/>
              <w:ind w:firstLine="0"/>
              <w:jc w:val="center"/>
              <w:textAlignment w:val="auto"/>
              <w:rPr>
                <w:rFonts w:hint="eastAsia" w:ascii="宋体" w:hAnsi="宋体" w:eastAsia="宋体" w:cs="宋体"/>
                <w:kern w:val="2"/>
                <w:sz w:val="21"/>
                <w:szCs w:val="21"/>
              </w:rPr>
            </w:pPr>
            <w:r>
              <w:rPr>
                <w:rFonts w:hint="eastAsia" w:ascii="宋体" w:hAnsi="宋体" w:eastAsia="宋体" w:cs="宋体"/>
                <w:kern w:val="2"/>
                <w:sz w:val="21"/>
                <w:szCs w:val="21"/>
              </w:rPr>
              <w:t>龙岩市数字化转型服务能力情况</w:t>
            </w:r>
            <w:r>
              <w:rPr>
                <w:rFonts w:hint="eastAsia" w:ascii="宋体" w:hAnsi="宋体" w:eastAsia="宋体" w:cs="宋体"/>
                <w:kern w:val="2"/>
                <w:sz w:val="21"/>
                <w:szCs w:val="21"/>
                <w:lang w:eastAsia="zh-CN"/>
              </w:rPr>
              <w:t>（</w:t>
            </w:r>
            <w:r>
              <w:rPr>
                <w:rFonts w:hint="eastAsia" w:ascii="宋体" w:hAnsi="宋体" w:eastAsia="宋体" w:cs="宋体"/>
                <w:kern w:val="2"/>
                <w:sz w:val="21"/>
                <w:szCs w:val="21"/>
                <w:lang w:val="en-US" w:eastAsia="zh-CN"/>
              </w:rPr>
              <w:t>可另附</w:t>
            </w:r>
            <w:r>
              <w:rPr>
                <w:rFonts w:hint="eastAsia" w:ascii="宋体" w:hAnsi="宋体" w:eastAsia="宋体" w:cs="宋体"/>
                <w:kern w:val="2"/>
                <w:sz w:val="21"/>
                <w:szCs w:val="21"/>
                <w:lang w:val="en-US" w:eastAsia="zh-CN" w:bidi="ar-SA"/>
              </w:rPr>
              <w:t>本地服务团队/本地长期办公场所等</w:t>
            </w:r>
            <w:r>
              <w:rPr>
                <w:rFonts w:hint="eastAsia" w:ascii="宋体" w:hAnsi="宋体" w:eastAsia="宋体" w:cs="宋体"/>
                <w:kern w:val="2"/>
                <w:sz w:val="21"/>
                <w:szCs w:val="21"/>
                <w:lang w:val="en-US" w:eastAsia="zh-CN"/>
              </w:rPr>
              <w:t>证明材料</w:t>
            </w:r>
            <w:r>
              <w:rPr>
                <w:rFonts w:hint="eastAsia" w:ascii="宋体" w:hAnsi="宋体" w:eastAsia="宋体" w:cs="宋体"/>
                <w:kern w:val="2"/>
                <w:sz w:val="21"/>
                <w:szCs w:val="21"/>
                <w:lang w:eastAsia="zh-CN"/>
              </w:rPr>
              <w:t>）</w:t>
            </w:r>
            <w:r>
              <w:rPr>
                <w:rFonts w:hint="eastAsia" w:ascii="宋体" w:hAnsi="宋体" w:eastAsia="宋体" w:cs="宋体"/>
                <w:kern w:val="2"/>
                <w:sz w:val="21"/>
                <w:szCs w:val="21"/>
              </w:rPr>
              <w:t>：</w:t>
            </w:r>
          </w:p>
          <w:p w14:paraId="5905BA3A">
            <w:pPr>
              <w:widowControl w:val="0"/>
              <w:adjustRightInd w:val="0"/>
              <w:snapToGrid w:val="0"/>
              <w:spacing w:line="300" w:lineRule="exact"/>
              <w:ind w:firstLine="0"/>
              <w:jc w:val="left"/>
              <w:textAlignment w:val="auto"/>
              <w:rPr>
                <w:rFonts w:hint="eastAsia" w:ascii="宋体" w:hAnsi="宋体" w:eastAsia="宋体" w:cs="宋体"/>
                <w:kern w:val="2"/>
                <w:sz w:val="21"/>
                <w:szCs w:val="21"/>
              </w:rPr>
            </w:pPr>
            <w:r>
              <w:rPr>
                <w:rFonts w:hint="eastAsia" w:ascii="宋体" w:hAnsi="宋体" w:eastAsia="宋体" w:cs="宋体"/>
                <w:kern w:val="2"/>
                <w:sz w:val="21"/>
                <w:szCs w:val="21"/>
              </w:rPr>
              <w:sym w:font="Wingdings" w:char="00A8"/>
            </w:r>
            <w:r>
              <w:rPr>
                <w:rFonts w:hint="eastAsia" w:ascii="宋体" w:hAnsi="宋体" w:eastAsia="宋体" w:cs="宋体"/>
                <w:kern w:val="2"/>
                <w:sz w:val="21"/>
                <w:szCs w:val="21"/>
              </w:rPr>
              <w:t>在龙岩有实体公司，2023年在龙岩的主营业务收入（  ）万元</w:t>
            </w:r>
          </w:p>
          <w:p w14:paraId="2B00FD85">
            <w:pPr>
              <w:widowControl w:val="0"/>
              <w:adjustRightInd w:val="0"/>
              <w:snapToGrid w:val="0"/>
              <w:spacing w:line="300" w:lineRule="exact"/>
              <w:ind w:firstLine="0"/>
              <w:jc w:val="left"/>
              <w:textAlignment w:val="auto"/>
              <w:rPr>
                <w:rFonts w:hint="eastAsia" w:ascii="宋体" w:hAnsi="宋体" w:eastAsia="宋体" w:cs="宋体"/>
                <w:kern w:val="2"/>
                <w:sz w:val="21"/>
                <w:szCs w:val="21"/>
              </w:rPr>
            </w:pPr>
            <w:r>
              <w:rPr>
                <w:rFonts w:hint="eastAsia" w:ascii="宋体" w:hAnsi="宋体" w:eastAsia="宋体" w:cs="宋体"/>
                <w:kern w:val="2"/>
                <w:sz w:val="21"/>
                <w:szCs w:val="21"/>
              </w:rPr>
              <w:sym w:font="Wingdings" w:char="00A8"/>
            </w:r>
            <w:r>
              <w:rPr>
                <w:rFonts w:hint="eastAsia" w:ascii="宋体" w:hAnsi="宋体" w:eastAsia="宋体" w:cs="宋体"/>
                <w:kern w:val="2"/>
                <w:sz w:val="21"/>
                <w:szCs w:val="21"/>
              </w:rPr>
              <w:t>在龙岩没有实体公司，有技术运营团队，2023年在龙岩的主营业务收入（  ）万元</w:t>
            </w:r>
          </w:p>
          <w:p w14:paraId="7C0DF927">
            <w:pPr>
              <w:widowControl w:val="0"/>
              <w:adjustRightInd w:val="0"/>
              <w:snapToGrid w:val="0"/>
              <w:spacing w:line="300" w:lineRule="exact"/>
              <w:ind w:firstLine="0"/>
              <w:jc w:val="left"/>
              <w:textAlignment w:val="auto"/>
              <w:rPr>
                <w:rFonts w:hint="eastAsia" w:ascii="宋体" w:hAnsi="宋体" w:eastAsia="宋体" w:cs="宋体"/>
                <w:kern w:val="2"/>
                <w:sz w:val="21"/>
                <w:szCs w:val="21"/>
              </w:rPr>
            </w:pPr>
            <w:r>
              <w:rPr>
                <w:rFonts w:hint="eastAsia" w:ascii="宋体" w:hAnsi="宋体" w:eastAsia="宋体" w:cs="宋体"/>
                <w:kern w:val="2"/>
                <w:sz w:val="21"/>
                <w:szCs w:val="21"/>
              </w:rPr>
              <w:sym w:font="Wingdings" w:char="00A8"/>
            </w:r>
            <w:r>
              <w:rPr>
                <w:rFonts w:hint="eastAsia" w:ascii="宋体" w:hAnsi="宋体" w:eastAsia="宋体" w:cs="宋体"/>
                <w:kern w:val="2"/>
                <w:sz w:val="21"/>
                <w:szCs w:val="21"/>
              </w:rPr>
              <w:t>在龙岩无实体公司及技术运营团队，有计划落地龙岩</w:t>
            </w:r>
          </w:p>
        </w:tc>
      </w:tr>
      <w:tr w14:paraId="4F4D5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1645" w:type="dxa"/>
            <w:vMerge w:val="continue"/>
            <w:tcBorders>
              <w:left w:val="single" w:color="auto" w:sz="4" w:space="0"/>
              <w:right w:val="single" w:color="auto" w:sz="4" w:space="0"/>
            </w:tcBorders>
            <w:noWrap w:val="0"/>
            <w:vAlign w:val="center"/>
          </w:tcPr>
          <w:p w14:paraId="11E6F2D9">
            <w:pPr>
              <w:widowControl w:val="0"/>
              <w:adjustRightInd w:val="0"/>
              <w:snapToGrid w:val="0"/>
              <w:spacing w:line="300" w:lineRule="exact"/>
              <w:ind w:firstLine="0"/>
              <w:jc w:val="center"/>
              <w:textAlignment w:val="auto"/>
              <w:rPr>
                <w:rFonts w:hint="eastAsia" w:ascii="宋体" w:hAnsi="宋体" w:eastAsia="宋体" w:cs="宋体"/>
                <w:sz w:val="21"/>
                <w:szCs w:val="21"/>
              </w:rPr>
            </w:pPr>
          </w:p>
        </w:tc>
        <w:tc>
          <w:tcPr>
            <w:tcW w:w="8217" w:type="dxa"/>
            <w:gridSpan w:val="10"/>
            <w:tcBorders>
              <w:top w:val="single" w:color="auto" w:sz="4" w:space="0"/>
              <w:left w:val="single" w:color="auto" w:sz="4" w:space="0"/>
              <w:bottom w:val="single" w:color="auto" w:sz="4" w:space="0"/>
              <w:right w:val="single" w:color="auto" w:sz="4" w:space="0"/>
            </w:tcBorders>
            <w:noWrap w:val="0"/>
            <w:vAlign w:val="center"/>
          </w:tcPr>
          <w:p w14:paraId="261DEDA6">
            <w:pPr>
              <w:widowControl w:val="0"/>
              <w:adjustRightInd w:val="0"/>
              <w:snapToGrid w:val="0"/>
              <w:spacing w:line="300" w:lineRule="exact"/>
              <w:ind w:firstLine="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专利授权数量（）项，软件著作权授权数量（）项</w:t>
            </w:r>
          </w:p>
        </w:tc>
      </w:tr>
      <w:tr w14:paraId="62DFE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7" w:hRule="atLeast"/>
          <w:jc w:val="center"/>
        </w:trPr>
        <w:tc>
          <w:tcPr>
            <w:tcW w:w="1645" w:type="dxa"/>
            <w:vMerge w:val="continue"/>
            <w:tcBorders>
              <w:left w:val="single" w:color="auto" w:sz="4" w:space="0"/>
              <w:right w:val="single" w:color="auto" w:sz="4" w:space="0"/>
            </w:tcBorders>
            <w:noWrap w:val="0"/>
            <w:vAlign w:val="center"/>
          </w:tcPr>
          <w:p w14:paraId="084BC6EE">
            <w:pPr>
              <w:widowControl w:val="0"/>
              <w:adjustRightInd w:val="0"/>
              <w:snapToGrid w:val="0"/>
              <w:spacing w:line="300" w:lineRule="exact"/>
              <w:ind w:firstLine="0"/>
              <w:jc w:val="center"/>
              <w:textAlignment w:val="auto"/>
              <w:rPr>
                <w:rFonts w:hint="eastAsia" w:ascii="宋体" w:hAnsi="宋体" w:eastAsia="宋体" w:cs="宋体"/>
                <w:sz w:val="21"/>
                <w:szCs w:val="21"/>
              </w:rPr>
            </w:pPr>
          </w:p>
        </w:tc>
        <w:tc>
          <w:tcPr>
            <w:tcW w:w="8217" w:type="dxa"/>
            <w:gridSpan w:val="10"/>
            <w:tcBorders>
              <w:top w:val="single" w:color="auto" w:sz="4" w:space="0"/>
              <w:left w:val="single" w:color="auto" w:sz="4" w:space="0"/>
              <w:bottom w:val="single" w:color="auto" w:sz="4" w:space="0"/>
              <w:right w:val="single" w:color="auto" w:sz="4" w:space="0"/>
            </w:tcBorders>
            <w:noWrap w:val="0"/>
            <w:vAlign w:val="center"/>
          </w:tcPr>
          <w:p w14:paraId="4ADBA92D">
            <w:pPr>
              <w:widowControl w:val="0"/>
              <w:adjustRightInd w:val="0"/>
              <w:snapToGrid w:val="0"/>
              <w:spacing w:line="300" w:lineRule="exact"/>
              <w:ind w:firstLine="0"/>
              <w:jc w:val="center"/>
              <w:textAlignment w:val="auto"/>
              <w:rPr>
                <w:rFonts w:hint="eastAsia" w:ascii="宋体" w:hAnsi="宋体" w:eastAsia="宋体" w:cs="宋体"/>
                <w:kern w:val="2"/>
                <w:sz w:val="21"/>
                <w:szCs w:val="21"/>
              </w:rPr>
            </w:pPr>
            <w:r>
              <w:rPr>
                <w:rFonts w:hint="eastAsia" w:ascii="宋体" w:hAnsi="宋体" w:eastAsia="宋体" w:cs="宋体"/>
                <w:kern w:val="2"/>
                <w:sz w:val="21"/>
                <w:szCs w:val="21"/>
                <w:lang w:val="en-US" w:eastAsia="zh-CN"/>
              </w:rPr>
              <w:t>相关专业资质或</w:t>
            </w:r>
            <w:r>
              <w:rPr>
                <w:rFonts w:hint="eastAsia" w:ascii="宋体" w:hAnsi="宋体" w:eastAsia="宋体" w:cs="宋体"/>
                <w:kern w:val="2"/>
                <w:sz w:val="21"/>
                <w:szCs w:val="21"/>
              </w:rPr>
              <w:t>荣誉</w:t>
            </w:r>
          </w:p>
          <w:p w14:paraId="23D592F7">
            <w:pPr>
              <w:widowControl w:val="0"/>
              <w:adjustRightInd w:val="0"/>
              <w:snapToGrid w:val="0"/>
              <w:spacing w:line="300" w:lineRule="exact"/>
              <w:ind w:firstLine="0"/>
              <w:jc w:val="center"/>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rPr>
              <w:t>（</w:t>
            </w:r>
            <w:r>
              <w:rPr>
                <w:rFonts w:hint="eastAsia" w:ascii="宋体" w:hAnsi="宋体" w:eastAsia="宋体" w:cs="宋体"/>
                <w:kern w:val="2"/>
                <w:sz w:val="21"/>
                <w:szCs w:val="21"/>
                <w:lang w:val="en-US" w:eastAsia="zh-CN"/>
              </w:rPr>
              <w:t>如</w:t>
            </w:r>
            <w:r>
              <w:rPr>
                <w:rFonts w:hint="eastAsia" w:ascii="宋体" w:hAnsi="宋体" w:eastAsia="宋体" w:cs="宋体"/>
                <w:kern w:val="2"/>
                <w:sz w:val="21"/>
                <w:szCs w:val="21"/>
              </w:rPr>
              <w:t>企业已获得由国家、地区、行业协会、专业机构颁发的相应资质证书</w:t>
            </w:r>
            <w:r>
              <w:rPr>
                <w:rFonts w:hint="eastAsia" w:ascii="宋体" w:hAnsi="宋体" w:eastAsia="宋体" w:cs="宋体"/>
                <w:kern w:val="2"/>
                <w:sz w:val="21"/>
                <w:szCs w:val="21"/>
                <w:lang w:val="en-US" w:eastAsia="zh-CN"/>
              </w:rPr>
              <w:t>或荣誉</w:t>
            </w:r>
            <w:r>
              <w:rPr>
                <w:rFonts w:hint="eastAsia" w:ascii="宋体" w:hAnsi="宋体" w:eastAsia="宋体" w:cs="宋体"/>
                <w:kern w:val="2"/>
                <w:sz w:val="21"/>
                <w:szCs w:val="21"/>
              </w:rPr>
              <w:t>等）</w:t>
            </w:r>
          </w:p>
        </w:tc>
      </w:tr>
      <w:tr w14:paraId="1650C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45" w:type="dxa"/>
            <w:vMerge w:val="restart"/>
            <w:tcBorders>
              <w:top w:val="single" w:color="auto" w:sz="4" w:space="0"/>
              <w:left w:val="single" w:color="auto" w:sz="4" w:space="0"/>
              <w:right w:val="single" w:color="auto" w:sz="4" w:space="0"/>
            </w:tcBorders>
            <w:noWrap w:val="0"/>
            <w:vAlign w:val="center"/>
          </w:tcPr>
          <w:p w14:paraId="7253E363">
            <w:pPr>
              <w:widowControl w:val="0"/>
              <w:adjustRightInd w:val="0"/>
              <w:snapToGrid w:val="0"/>
              <w:spacing w:line="300" w:lineRule="exact"/>
              <w:ind w:firstLine="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可提供产品及服务内容</w:t>
            </w:r>
          </w:p>
        </w:tc>
        <w:tc>
          <w:tcPr>
            <w:tcW w:w="8217" w:type="dxa"/>
            <w:gridSpan w:val="10"/>
            <w:tcBorders>
              <w:top w:val="single" w:color="auto" w:sz="4" w:space="0"/>
              <w:left w:val="single" w:color="auto" w:sz="4" w:space="0"/>
              <w:bottom w:val="single" w:color="auto" w:sz="4" w:space="0"/>
              <w:right w:val="single" w:color="auto" w:sz="4" w:space="0"/>
            </w:tcBorders>
            <w:noWrap w:val="0"/>
            <w:vAlign w:val="center"/>
          </w:tcPr>
          <w:p w14:paraId="01E6AAA4">
            <w:pPr>
              <w:widowControl w:val="0"/>
              <w:adjustRightInd w:val="0"/>
              <w:snapToGrid w:val="0"/>
              <w:spacing w:line="300" w:lineRule="exact"/>
              <w:ind w:firstLine="0"/>
              <w:jc w:val="center"/>
              <w:textAlignment w:val="auto"/>
              <w:rPr>
                <w:rFonts w:hint="eastAsia" w:ascii="宋体" w:hAnsi="宋体" w:eastAsia="宋体" w:cs="宋体"/>
                <w:kern w:val="2"/>
                <w:sz w:val="21"/>
                <w:szCs w:val="21"/>
              </w:rPr>
            </w:pPr>
            <w:r>
              <w:rPr>
                <w:rFonts w:hint="eastAsia" w:ascii="宋体" w:hAnsi="宋体" w:eastAsia="宋体" w:cs="宋体"/>
                <w:kern w:val="2"/>
                <w:sz w:val="21"/>
                <w:szCs w:val="21"/>
                <w:highlight w:val="none"/>
                <w:lang w:bidi="ar"/>
              </w:rPr>
              <w:t>针对所梳理的特定行业中小企业数字化转型共性与个性问题及需求，梳理能提供的产品或解决方案（小型化、快部署、轻量化、精准匹配需求的产品或方案）</w:t>
            </w:r>
          </w:p>
        </w:tc>
      </w:tr>
      <w:tr w14:paraId="2D2C0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45" w:type="dxa"/>
            <w:vMerge w:val="continue"/>
            <w:tcBorders>
              <w:left w:val="single" w:color="auto" w:sz="4" w:space="0"/>
              <w:right w:val="single" w:color="auto" w:sz="4" w:space="0"/>
            </w:tcBorders>
            <w:noWrap w:val="0"/>
            <w:vAlign w:val="center"/>
          </w:tcPr>
          <w:p w14:paraId="7B8C5D24">
            <w:pPr>
              <w:widowControl w:val="0"/>
              <w:adjustRightInd w:val="0"/>
              <w:snapToGrid w:val="0"/>
              <w:spacing w:line="300" w:lineRule="exact"/>
              <w:ind w:firstLine="0"/>
              <w:jc w:val="center"/>
              <w:textAlignment w:val="auto"/>
              <w:rPr>
                <w:rFonts w:hint="eastAsia" w:ascii="宋体" w:hAnsi="宋体" w:eastAsia="宋体" w:cs="宋体"/>
                <w:kern w:val="2"/>
                <w:sz w:val="21"/>
                <w:szCs w:val="21"/>
              </w:rPr>
            </w:pPr>
          </w:p>
        </w:tc>
        <w:tc>
          <w:tcPr>
            <w:tcW w:w="1503" w:type="dxa"/>
            <w:gridSpan w:val="2"/>
            <w:tcBorders>
              <w:top w:val="single" w:color="auto" w:sz="4" w:space="0"/>
              <w:left w:val="single" w:color="auto" w:sz="4" w:space="0"/>
              <w:bottom w:val="single" w:color="auto" w:sz="4" w:space="0"/>
              <w:right w:val="single" w:color="auto" w:sz="4" w:space="0"/>
            </w:tcBorders>
            <w:noWrap w:val="0"/>
            <w:vAlign w:val="center"/>
          </w:tcPr>
          <w:p w14:paraId="02F14C57">
            <w:pPr>
              <w:widowControl w:val="0"/>
              <w:adjustRightInd w:val="0"/>
              <w:snapToGrid w:val="0"/>
              <w:spacing w:line="300" w:lineRule="exact"/>
              <w:ind w:firstLine="0"/>
              <w:jc w:val="center"/>
              <w:textAlignment w:val="auto"/>
              <w:rPr>
                <w:rFonts w:hint="eastAsia" w:ascii="宋体" w:hAnsi="宋体" w:eastAsia="宋体" w:cs="宋体"/>
                <w:kern w:val="2"/>
                <w:sz w:val="21"/>
                <w:szCs w:val="21"/>
              </w:rPr>
            </w:pPr>
            <w:r>
              <w:rPr>
                <w:rFonts w:hint="eastAsia" w:ascii="宋体" w:hAnsi="宋体" w:eastAsia="宋体" w:cs="宋体"/>
                <w:kern w:val="2"/>
                <w:sz w:val="21"/>
                <w:szCs w:val="21"/>
              </w:rPr>
              <w:t>产品类别</w:t>
            </w:r>
          </w:p>
        </w:tc>
        <w:tc>
          <w:tcPr>
            <w:tcW w:w="1162" w:type="dxa"/>
            <w:gridSpan w:val="2"/>
            <w:tcBorders>
              <w:top w:val="single" w:color="auto" w:sz="4" w:space="0"/>
              <w:left w:val="single" w:color="auto" w:sz="4" w:space="0"/>
              <w:bottom w:val="single" w:color="auto" w:sz="4" w:space="0"/>
              <w:right w:val="single" w:color="auto" w:sz="4" w:space="0"/>
            </w:tcBorders>
            <w:noWrap w:val="0"/>
            <w:vAlign w:val="center"/>
          </w:tcPr>
          <w:p w14:paraId="0185217A">
            <w:pPr>
              <w:pStyle w:val="4"/>
              <w:spacing w:after="0" w:line="300" w:lineRule="exact"/>
              <w:ind w:firstLine="0"/>
              <w:jc w:val="center"/>
              <w:rPr>
                <w:rFonts w:hint="eastAsia" w:ascii="宋体" w:hAnsi="宋体" w:eastAsia="宋体" w:cs="宋体"/>
                <w:kern w:val="2"/>
                <w:sz w:val="21"/>
                <w:szCs w:val="21"/>
              </w:rPr>
            </w:pPr>
            <w:r>
              <w:rPr>
                <w:rFonts w:hint="eastAsia" w:ascii="宋体" w:hAnsi="宋体" w:eastAsia="宋体" w:cs="宋体"/>
                <w:kern w:val="2"/>
                <w:sz w:val="21"/>
                <w:szCs w:val="21"/>
              </w:rPr>
              <w:t>产品通用性</w:t>
            </w:r>
          </w:p>
          <w:p w14:paraId="07D3E5E0">
            <w:pPr>
              <w:widowControl w:val="0"/>
              <w:adjustRightInd w:val="0"/>
              <w:snapToGrid w:val="0"/>
              <w:spacing w:line="300" w:lineRule="exact"/>
              <w:ind w:firstLine="0"/>
              <w:jc w:val="center"/>
              <w:textAlignment w:val="auto"/>
              <w:rPr>
                <w:rFonts w:hint="eastAsia" w:ascii="宋体" w:hAnsi="宋体" w:eastAsia="宋体" w:cs="宋体"/>
                <w:kern w:val="2"/>
                <w:sz w:val="21"/>
                <w:szCs w:val="21"/>
              </w:rPr>
            </w:pPr>
            <w:r>
              <w:rPr>
                <w:rFonts w:hint="eastAsia" w:ascii="宋体" w:hAnsi="宋体" w:eastAsia="宋体" w:cs="宋体"/>
                <w:kern w:val="2"/>
                <w:sz w:val="21"/>
                <w:szCs w:val="21"/>
              </w:rPr>
              <w:t>（非通用请注明主要服务行业）</w:t>
            </w:r>
          </w:p>
        </w:tc>
        <w:tc>
          <w:tcPr>
            <w:tcW w:w="1134" w:type="dxa"/>
            <w:gridSpan w:val="2"/>
            <w:tcBorders>
              <w:top w:val="single" w:color="auto" w:sz="4" w:space="0"/>
              <w:left w:val="single" w:color="auto" w:sz="4" w:space="0"/>
              <w:bottom w:val="single" w:color="auto" w:sz="4" w:space="0"/>
              <w:right w:val="single" w:color="auto" w:sz="4" w:space="0"/>
            </w:tcBorders>
            <w:noWrap w:val="0"/>
            <w:vAlign w:val="center"/>
          </w:tcPr>
          <w:p w14:paraId="043C4E59">
            <w:pPr>
              <w:widowControl w:val="0"/>
              <w:adjustRightInd w:val="0"/>
              <w:snapToGrid w:val="0"/>
              <w:spacing w:line="300" w:lineRule="exact"/>
              <w:ind w:firstLine="0"/>
              <w:jc w:val="center"/>
              <w:textAlignment w:val="auto"/>
              <w:rPr>
                <w:rFonts w:hint="eastAsia" w:ascii="宋体" w:hAnsi="宋体" w:eastAsia="宋体" w:cs="宋体"/>
                <w:kern w:val="2"/>
                <w:sz w:val="21"/>
                <w:szCs w:val="21"/>
              </w:rPr>
            </w:pPr>
            <w:r>
              <w:rPr>
                <w:rFonts w:hint="eastAsia" w:ascii="宋体" w:hAnsi="宋体" w:eastAsia="宋体" w:cs="宋体"/>
                <w:kern w:val="2"/>
                <w:sz w:val="21"/>
                <w:szCs w:val="21"/>
              </w:rPr>
              <w:t>产品名称</w:t>
            </w:r>
          </w:p>
        </w:tc>
        <w:tc>
          <w:tcPr>
            <w:tcW w:w="1039" w:type="dxa"/>
            <w:tcBorders>
              <w:top w:val="single" w:color="auto" w:sz="4" w:space="0"/>
              <w:left w:val="single" w:color="auto" w:sz="4" w:space="0"/>
              <w:bottom w:val="single" w:color="auto" w:sz="4" w:space="0"/>
              <w:right w:val="single" w:color="auto" w:sz="4" w:space="0"/>
            </w:tcBorders>
            <w:noWrap w:val="0"/>
            <w:vAlign w:val="center"/>
          </w:tcPr>
          <w:p w14:paraId="5ECC7DB3">
            <w:pPr>
              <w:widowControl w:val="0"/>
              <w:adjustRightInd w:val="0"/>
              <w:snapToGrid w:val="0"/>
              <w:spacing w:line="300" w:lineRule="exact"/>
              <w:ind w:firstLine="0"/>
              <w:jc w:val="center"/>
              <w:textAlignment w:val="auto"/>
              <w:rPr>
                <w:rFonts w:hint="eastAsia" w:ascii="宋体" w:hAnsi="宋体" w:eastAsia="宋体" w:cs="宋体"/>
                <w:kern w:val="2"/>
                <w:sz w:val="21"/>
                <w:szCs w:val="21"/>
              </w:rPr>
            </w:pPr>
            <w:r>
              <w:rPr>
                <w:rFonts w:hint="eastAsia" w:ascii="宋体" w:hAnsi="宋体" w:eastAsia="宋体" w:cs="宋体"/>
                <w:kern w:val="2"/>
                <w:sz w:val="21"/>
                <w:szCs w:val="21"/>
              </w:rPr>
              <w:t>主要解决问题</w:t>
            </w:r>
          </w:p>
        </w:tc>
        <w:tc>
          <w:tcPr>
            <w:tcW w:w="1704" w:type="dxa"/>
            <w:gridSpan w:val="2"/>
            <w:tcBorders>
              <w:top w:val="single" w:color="auto" w:sz="4" w:space="0"/>
              <w:left w:val="single" w:color="auto" w:sz="4" w:space="0"/>
              <w:bottom w:val="single" w:color="auto" w:sz="4" w:space="0"/>
              <w:right w:val="single" w:color="auto" w:sz="4" w:space="0"/>
            </w:tcBorders>
            <w:noWrap w:val="0"/>
            <w:vAlign w:val="center"/>
          </w:tcPr>
          <w:p w14:paraId="4B35BDF2">
            <w:pPr>
              <w:widowControl w:val="0"/>
              <w:adjustRightInd w:val="0"/>
              <w:snapToGrid w:val="0"/>
              <w:spacing w:line="300" w:lineRule="exact"/>
              <w:ind w:firstLine="0"/>
              <w:jc w:val="center"/>
              <w:textAlignment w:val="auto"/>
              <w:rPr>
                <w:rFonts w:hint="eastAsia" w:ascii="宋体" w:hAnsi="宋体" w:eastAsia="宋体" w:cs="宋体"/>
                <w:kern w:val="2"/>
                <w:sz w:val="21"/>
                <w:szCs w:val="21"/>
              </w:rPr>
            </w:pPr>
            <w:r>
              <w:rPr>
                <w:rFonts w:hint="eastAsia" w:ascii="宋体" w:hAnsi="宋体" w:eastAsia="宋体" w:cs="宋体"/>
                <w:kern w:val="2"/>
                <w:sz w:val="21"/>
                <w:szCs w:val="21"/>
              </w:rPr>
              <w:t>价格范围</w:t>
            </w:r>
          </w:p>
          <w:p w14:paraId="2F1FB4EA">
            <w:pPr>
              <w:widowControl w:val="0"/>
              <w:adjustRightInd w:val="0"/>
              <w:snapToGrid w:val="0"/>
              <w:spacing w:line="300" w:lineRule="exact"/>
              <w:ind w:firstLine="0"/>
              <w:jc w:val="center"/>
              <w:textAlignment w:val="auto"/>
              <w:rPr>
                <w:rFonts w:hint="eastAsia" w:ascii="宋体" w:hAnsi="宋体" w:eastAsia="宋体" w:cs="宋体"/>
                <w:kern w:val="2"/>
                <w:sz w:val="21"/>
                <w:szCs w:val="21"/>
              </w:rPr>
            </w:pPr>
            <w:r>
              <w:rPr>
                <w:rFonts w:hint="eastAsia" w:ascii="宋体" w:hAnsi="宋体" w:eastAsia="宋体" w:cs="宋体"/>
                <w:kern w:val="2"/>
                <w:sz w:val="21"/>
                <w:szCs w:val="21"/>
              </w:rPr>
              <w:t>（万元）</w:t>
            </w:r>
          </w:p>
        </w:tc>
        <w:tc>
          <w:tcPr>
            <w:tcW w:w="1675" w:type="dxa"/>
            <w:tcBorders>
              <w:top w:val="single" w:color="auto" w:sz="4" w:space="0"/>
              <w:left w:val="single" w:color="auto" w:sz="4" w:space="0"/>
              <w:bottom w:val="single" w:color="auto" w:sz="4" w:space="0"/>
              <w:right w:val="single" w:color="auto" w:sz="4" w:space="0"/>
            </w:tcBorders>
            <w:noWrap w:val="0"/>
            <w:vAlign w:val="center"/>
          </w:tcPr>
          <w:p w14:paraId="49252991">
            <w:pPr>
              <w:widowControl w:val="0"/>
              <w:adjustRightInd w:val="0"/>
              <w:snapToGrid w:val="0"/>
              <w:spacing w:line="300" w:lineRule="exact"/>
              <w:ind w:firstLine="0"/>
              <w:jc w:val="center"/>
              <w:textAlignment w:val="auto"/>
              <w:rPr>
                <w:rFonts w:hint="eastAsia" w:ascii="宋体" w:hAnsi="宋体" w:eastAsia="宋体" w:cs="宋体"/>
                <w:kern w:val="2"/>
                <w:sz w:val="21"/>
                <w:szCs w:val="21"/>
              </w:rPr>
            </w:pPr>
            <w:r>
              <w:rPr>
                <w:rFonts w:hint="eastAsia" w:ascii="宋体" w:hAnsi="宋体" w:eastAsia="宋体" w:cs="宋体"/>
                <w:kern w:val="2"/>
                <w:sz w:val="21"/>
                <w:szCs w:val="21"/>
              </w:rPr>
              <w:t>实施周期</w:t>
            </w:r>
          </w:p>
          <w:p w14:paraId="7DCD57E1">
            <w:pPr>
              <w:widowControl w:val="0"/>
              <w:adjustRightInd w:val="0"/>
              <w:snapToGrid w:val="0"/>
              <w:spacing w:line="300" w:lineRule="exact"/>
              <w:ind w:firstLine="0"/>
              <w:jc w:val="center"/>
              <w:textAlignment w:val="auto"/>
              <w:rPr>
                <w:rFonts w:hint="eastAsia" w:ascii="宋体" w:hAnsi="宋体" w:eastAsia="宋体" w:cs="宋体"/>
                <w:kern w:val="2"/>
                <w:sz w:val="21"/>
                <w:szCs w:val="21"/>
              </w:rPr>
            </w:pPr>
            <w:r>
              <w:rPr>
                <w:rFonts w:hint="eastAsia" w:ascii="宋体" w:hAnsi="宋体" w:eastAsia="宋体" w:cs="宋体"/>
                <w:kern w:val="2"/>
                <w:sz w:val="21"/>
                <w:szCs w:val="21"/>
              </w:rPr>
              <w:t>（周）</w:t>
            </w:r>
          </w:p>
        </w:tc>
      </w:tr>
      <w:tr w14:paraId="05500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jc w:val="center"/>
        </w:trPr>
        <w:tc>
          <w:tcPr>
            <w:tcW w:w="1645" w:type="dxa"/>
            <w:vMerge w:val="continue"/>
            <w:tcBorders>
              <w:left w:val="single" w:color="auto" w:sz="4" w:space="0"/>
              <w:right w:val="single" w:color="auto" w:sz="4" w:space="0"/>
            </w:tcBorders>
            <w:noWrap w:val="0"/>
            <w:vAlign w:val="center"/>
          </w:tcPr>
          <w:p w14:paraId="7FD4B5C0">
            <w:pPr>
              <w:widowControl w:val="0"/>
              <w:adjustRightInd w:val="0"/>
              <w:snapToGrid w:val="0"/>
              <w:spacing w:line="300" w:lineRule="exact"/>
              <w:ind w:firstLine="0"/>
              <w:jc w:val="center"/>
              <w:textAlignment w:val="auto"/>
              <w:rPr>
                <w:rFonts w:hint="eastAsia" w:ascii="宋体" w:hAnsi="宋体" w:eastAsia="宋体" w:cs="宋体"/>
                <w:kern w:val="2"/>
                <w:sz w:val="21"/>
                <w:szCs w:val="21"/>
              </w:rPr>
            </w:pPr>
          </w:p>
        </w:tc>
        <w:tc>
          <w:tcPr>
            <w:tcW w:w="1503" w:type="dxa"/>
            <w:gridSpan w:val="2"/>
            <w:tcBorders>
              <w:top w:val="single" w:color="auto" w:sz="4" w:space="0"/>
              <w:left w:val="single" w:color="auto" w:sz="4" w:space="0"/>
              <w:bottom w:val="single" w:color="auto" w:sz="4" w:space="0"/>
              <w:right w:val="single" w:color="auto" w:sz="4" w:space="0"/>
            </w:tcBorders>
            <w:noWrap w:val="0"/>
            <w:vAlign w:val="center"/>
          </w:tcPr>
          <w:p w14:paraId="3580924B">
            <w:pPr>
              <w:snapToGrid/>
              <w:spacing w:before="0" w:beforeLines="0" w:line="240" w:lineRule="auto"/>
              <w:ind w:firstLine="0"/>
              <w:jc w:val="center"/>
              <w:textAlignment w:val="auto"/>
              <w:rPr>
                <w:rFonts w:hint="eastAsia" w:ascii="宋体" w:hAnsi="宋体" w:eastAsia="宋体" w:cs="宋体"/>
                <w:kern w:val="2"/>
                <w:sz w:val="21"/>
                <w:szCs w:val="21"/>
              </w:rPr>
            </w:pPr>
            <w:r>
              <w:rPr>
                <w:rFonts w:hint="eastAsia" w:ascii="宋体" w:hAnsi="宋体" w:eastAsia="宋体" w:cs="宋体"/>
                <w:kern w:val="2"/>
                <w:sz w:val="21"/>
                <w:szCs w:val="21"/>
              </w:rPr>
              <w:sym w:font="Wingdings" w:char="00A8"/>
            </w:r>
            <w:r>
              <w:rPr>
                <w:rFonts w:hint="eastAsia" w:ascii="宋体" w:hAnsi="宋体" w:eastAsia="宋体" w:cs="宋体"/>
                <w:kern w:val="2"/>
                <w:sz w:val="21"/>
                <w:szCs w:val="21"/>
              </w:rPr>
              <w:t>研发设计类</w:t>
            </w:r>
          </w:p>
          <w:p w14:paraId="398F681D">
            <w:pPr>
              <w:snapToGrid/>
              <w:spacing w:before="0" w:beforeLines="0" w:line="240" w:lineRule="auto"/>
              <w:ind w:firstLine="0"/>
              <w:jc w:val="center"/>
              <w:textAlignment w:val="auto"/>
              <w:rPr>
                <w:rFonts w:hint="eastAsia" w:ascii="宋体" w:hAnsi="宋体" w:eastAsia="宋体" w:cs="宋体"/>
                <w:kern w:val="2"/>
                <w:sz w:val="21"/>
                <w:szCs w:val="21"/>
              </w:rPr>
            </w:pPr>
            <w:r>
              <w:rPr>
                <w:rFonts w:hint="eastAsia" w:ascii="宋体" w:hAnsi="宋体" w:eastAsia="宋体" w:cs="宋体"/>
                <w:kern w:val="2"/>
                <w:sz w:val="21"/>
                <w:szCs w:val="21"/>
              </w:rPr>
              <w:sym w:font="Wingdings" w:char="00A8"/>
            </w:r>
            <w:r>
              <w:rPr>
                <w:rFonts w:hint="eastAsia" w:ascii="宋体" w:hAnsi="宋体" w:eastAsia="宋体" w:cs="宋体"/>
                <w:kern w:val="2"/>
                <w:sz w:val="21"/>
                <w:szCs w:val="21"/>
              </w:rPr>
              <w:t>生产制造类</w:t>
            </w:r>
          </w:p>
          <w:p w14:paraId="5F0F40E2">
            <w:pPr>
              <w:snapToGrid/>
              <w:spacing w:before="0" w:beforeLines="0" w:line="240" w:lineRule="auto"/>
              <w:ind w:firstLine="0"/>
              <w:jc w:val="center"/>
              <w:textAlignment w:val="auto"/>
              <w:rPr>
                <w:rFonts w:hint="eastAsia" w:ascii="宋体" w:hAnsi="宋体" w:eastAsia="宋体" w:cs="宋体"/>
                <w:kern w:val="2"/>
                <w:sz w:val="21"/>
                <w:szCs w:val="21"/>
              </w:rPr>
            </w:pPr>
            <w:r>
              <w:rPr>
                <w:rFonts w:hint="eastAsia" w:ascii="宋体" w:hAnsi="宋体" w:eastAsia="宋体" w:cs="宋体"/>
                <w:kern w:val="2"/>
                <w:sz w:val="21"/>
                <w:szCs w:val="21"/>
              </w:rPr>
              <w:sym w:font="Wingdings" w:char="00A8"/>
            </w:r>
            <w:r>
              <w:rPr>
                <w:rFonts w:hint="eastAsia" w:ascii="宋体" w:hAnsi="宋体" w:eastAsia="宋体" w:cs="宋体"/>
                <w:kern w:val="2"/>
                <w:sz w:val="21"/>
                <w:szCs w:val="21"/>
              </w:rPr>
              <w:t>质量管理类</w:t>
            </w:r>
          </w:p>
          <w:p w14:paraId="298A6F8D">
            <w:pPr>
              <w:snapToGrid/>
              <w:spacing w:before="0" w:beforeLines="0" w:line="240" w:lineRule="auto"/>
              <w:ind w:firstLine="0"/>
              <w:jc w:val="center"/>
              <w:textAlignment w:val="auto"/>
              <w:rPr>
                <w:rFonts w:hint="eastAsia" w:ascii="宋体" w:hAnsi="宋体" w:eastAsia="宋体" w:cs="宋体"/>
                <w:kern w:val="2"/>
                <w:sz w:val="21"/>
                <w:szCs w:val="21"/>
              </w:rPr>
            </w:pPr>
            <w:r>
              <w:rPr>
                <w:rFonts w:hint="eastAsia" w:ascii="宋体" w:hAnsi="宋体" w:eastAsia="宋体" w:cs="宋体"/>
                <w:kern w:val="2"/>
                <w:sz w:val="21"/>
                <w:szCs w:val="21"/>
              </w:rPr>
              <w:sym w:font="Wingdings" w:char="00A8"/>
            </w:r>
            <w:r>
              <w:rPr>
                <w:rFonts w:hint="eastAsia" w:ascii="宋体" w:hAnsi="宋体" w:eastAsia="宋体" w:cs="宋体"/>
                <w:kern w:val="2"/>
                <w:sz w:val="21"/>
                <w:szCs w:val="21"/>
              </w:rPr>
              <w:t>运营管理类</w:t>
            </w:r>
          </w:p>
          <w:p w14:paraId="132037CE">
            <w:pPr>
              <w:snapToGrid/>
              <w:spacing w:before="0" w:beforeLines="0" w:line="240" w:lineRule="auto"/>
              <w:ind w:firstLine="0"/>
              <w:jc w:val="center"/>
              <w:textAlignment w:val="auto"/>
              <w:rPr>
                <w:rFonts w:hint="eastAsia" w:ascii="宋体" w:hAnsi="宋体" w:eastAsia="宋体" w:cs="宋体"/>
                <w:kern w:val="2"/>
                <w:sz w:val="21"/>
                <w:szCs w:val="21"/>
              </w:rPr>
            </w:pPr>
            <w:r>
              <w:rPr>
                <w:rFonts w:hint="eastAsia" w:ascii="宋体" w:hAnsi="宋体" w:eastAsia="宋体" w:cs="宋体"/>
                <w:kern w:val="2"/>
                <w:sz w:val="21"/>
                <w:szCs w:val="21"/>
              </w:rPr>
              <w:sym w:font="Wingdings" w:char="00A8"/>
            </w:r>
            <w:r>
              <w:rPr>
                <w:rFonts w:hint="eastAsia" w:ascii="宋体" w:hAnsi="宋体" w:eastAsia="宋体" w:cs="宋体"/>
                <w:kern w:val="2"/>
                <w:sz w:val="21"/>
                <w:szCs w:val="21"/>
              </w:rPr>
              <w:t>仓储物流类</w:t>
            </w:r>
          </w:p>
          <w:p w14:paraId="753CB25C">
            <w:pPr>
              <w:widowControl/>
              <w:adjustRightInd/>
              <w:snapToGrid/>
              <w:spacing w:line="240" w:lineRule="auto"/>
              <w:ind w:firstLine="0"/>
              <w:jc w:val="both"/>
              <w:textAlignment w:val="auto"/>
              <w:rPr>
                <w:rFonts w:hint="eastAsia" w:ascii="宋体" w:hAnsi="宋体" w:eastAsia="宋体" w:cs="宋体"/>
                <w:kern w:val="2"/>
                <w:sz w:val="21"/>
                <w:szCs w:val="21"/>
              </w:rPr>
            </w:pPr>
            <w:r>
              <w:rPr>
                <w:rFonts w:hint="eastAsia" w:ascii="宋体" w:hAnsi="宋体" w:eastAsia="宋体" w:cs="宋体"/>
                <w:kern w:val="2"/>
                <w:sz w:val="21"/>
                <w:szCs w:val="21"/>
              </w:rPr>
              <w:sym w:font="Wingdings" w:char="00A8"/>
            </w:r>
            <w:r>
              <w:rPr>
                <w:rFonts w:hint="eastAsia" w:ascii="宋体" w:hAnsi="宋体" w:eastAsia="宋体" w:cs="宋体"/>
                <w:kern w:val="2"/>
                <w:sz w:val="21"/>
                <w:szCs w:val="21"/>
              </w:rPr>
              <w:t>其他</w:t>
            </w:r>
            <w:r>
              <w:rPr>
                <w:rFonts w:hint="eastAsia" w:ascii="宋体" w:hAnsi="宋体" w:eastAsia="宋体" w:cs="宋体"/>
                <w:kern w:val="2"/>
                <w:sz w:val="21"/>
                <w:szCs w:val="21"/>
                <w:u w:val="none"/>
              </w:rPr>
              <w:t xml:space="preserve">     </w:t>
            </w:r>
          </w:p>
        </w:tc>
        <w:tc>
          <w:tcPr>
            <w:tcW w:w="1162" w:type="dxa"/>
            <w:gridSpan w:val="2"/>
            <w:tcBorders>
              <w:top w:val="single" w:color="auto" w:sz="4" w:space="0"/>
              <w:left w:val="single" w:color="auto" w:sz="4" w:space="0"/>
              <w:bottom w:val="single" w:color="auto" w:sz="4" w:space="0"/>
              <w:right w:val="single" w:color="auto" w:sz="4" w:space="0"/>
            </w:tcBorders>
            <w:noWrap w:val="0"/>
            <w:vAlign w:val="center"/>
          </w:tcPr>
          <w:p w14:paraId="131936E1">
            <w:pPr>
              <w:widowControl w:val="0"/>
              <w:adjustRightInd w:val="0"/>
              <w:snapToGrid w:val="0"/>
              <w:spacing w:line="300" w:lineRule="exact"/>
              <w:ind w:firstLine="0"/>
              <w:jc w:val="center"/>
              <w:textAlignment w:val="auto"/>
              <w:rPr>
                <w:rFonts w:hint="eastAsia" w:ascii="宋体" w:hAnsi="宋体" w:eastAsia="宋体" w:cs="宋体"/>
                <w:kern w:val="2"/>
                <w:sz w:val="21"/>
                <w:szCs w:val="21"/>
              </w:rPr>
            </w:pPr>
          </w:p>
        </w:tc>
        <w:tc>
          <w:tcPr>
            <w:tcW w:w="1134" w:type="dxa"/>
            <w:gridSpan w:val="2"/>
            <w:tcBorders>
              <w:top w:val="single" w:color="auto" w:sz="4" w:space="0"/>
              <w:left w:val="single" w:color="auto" w:sz="4" w:space="0"/>
              <w:bottom w:val="single" w:color="auto" w:sz="4" w:space="0"/>
              <w:right w:val="single" w:color="auto" w:sz="4" w:space="0"/>
            </w:tcBorders>
            <w:noWrap w:val="0"/>
            <w:vAlign w:val="center"/>
          </w:tcPr>
          <w:p w14:paraId="7159AAF4">
            <w:pPr>
              <w:widowControl w:val="0"/>
              <w:adjustRightInd w:val="0"/>
              <w:snapToGrid w:val="0"/>
              <w:spacing w:line="300" w:lineRule="exact"/>
              <w:ind w:firstLine="0"/>
              <w:jc w:val="center"/>
              <w:textAlignment w:val="auto"/>
              <w:rPr>
                <w:rFonts w:hint="eastAsia" w:ascii="宋体" w:hAnsi="宋体" w:eastAsia="宋体" w:cs="宋体"/>
                <w:kern w:val="2"/>
                <w:sz w:val="21"/>
                <w:szCs w:val="21"/>
              </w:rPr>
            </w:pPr>
          </w:p>
        </w:tc>
        <w:tc>
          <w:tcPr>
            <w:tcW w:w="1039" w:type="dxa"/>
            <w:tcBorders>
              <w:top w:val="single" w:color="auto" w:sz="4" w:space="0"/>
              <w:left w:val="single" w:color="auto" w:sz="4" w:space="0"/>
              <w:bottom w:val="single" w:color="auto" w:sz="4" w:space="0"/>
              <w:right w:val="single" w:color="auto" w:sz="4" w:space="0"/>
            </w:tcBorders>
            <w:noWrap w:val="0"/>
            <w:vAlign w:val="center"/>
          </w:tcPr>
          <w:p w14:paraId="2B0F2462">
            <w:pPr>
              <w:widowControl w:val="0"/>
              <w:adjustRightInd w:val="0"/>
              <w:snapToGrid w:val="0"/>
              <w:spacing w:line="300" w:lineRule="exact"/>
              <w:ind w:firstLine="0"/>
              <w:jc w:val="center"/>
              <w:textAlignment w:val="auto"/>
              <w:rPr>
                <w:rFonts w:hint="eastAsia" w:ascii="宋体" w:hAnsi="宋体" w:eastAsia="宋体" w:cs="宋体"/>
                <w:kern w:val="2"/>
                <w:sz w:val="21"/>
                <w:szCs w:val="21"/>
              </w:rPr>
            </w:pPr>
          </w:p>
        </w:tc>
        <w:tc>
          <w:tcPr>
            <w:tcW w:w="1704" w:type="dxa"/>
            <w:gridSpan w:val="2"/>
            <w:tcBorders>
              <w:top w:val="single" w:color="auto" w:sz="4" w:space="0"/>
              <w:left w:val="single" w:color="auto" w:sz="4" w:space="0"/>
              <w:bottom w:val="single" w:color="auto" w:sz="4" w:space="0"/>
              <w:right w:val="single" w:color="auto" w:sz="4" w:space="0"/>
            </w:tcBorders>
            <w:noWrap w:val="0"/>
            <w:vAlign w:val="center"/>
          </w:tcPr>
          <w:p w14:paraId="43F2211C">
            <w:pPr>
              <w:spacing w:line="240" w:lineRule="auto"/>
              <w:ind w:firstLine="0"/>
              <w:jc w:val="left"/>
              <w:textAlignment w:val="auto"/>
              <w:rPr>
                <w:rFonts w:hint="eastAsia" w:ascii="宋体" w:hAnsi="宋体" w:eastAsia="宋体" w:cs="宋体"/>
                <w:kern w:val="2"/>
                <w:sz w:val="21"/>
                <w:szCs w:val="21"/>
              </w:rPr>
            </w:pPr>
            <w:r>
              <w:rPr>
                <w:rFonts w:hint="eastAsia" w:ascii="宋体" w:hAnsi="宋体" w:eastAsia="宋体" w:cs="宋体"/>
                <w:kern w:val="2"/>
                <w:sz w:val="21"/>
                <w:szCs w:val="21"/>
              </w:rPr>
              <w:sym w:font="Wingdings" w:char="00A8"/>
            </w:r>
            <w:r>
              <w:rPr>
                <w:rFonts w:hint="eastAsia" w:ascii="宋体" w:hAnsi="宋体" w:eastAsia="宋体" w:cs="宋体"/>
                <w:kern w:val="2"/>
                <w:sz w:val="21"/>
                <w:szCs w:val="21"/>
              </w:rPr>
              <w:t>5万以下</w:t>
            </w:r>
          </w:p>
          <w:p w14:paraId="4D4B0310">
            <w:pPr>
              <w:spacing w:line="240" w:lineRule="auto"/>
              <w:ind w:firstLine="0"/>
              <w:jc w:val="left"/>
              <w:textAlignment w:val="auto"/>
              <w:rPr>
                <w:rFonts w:hint="eastAsia" w:ascii="宋体" w:hAnsi="宋体" w:eastAsia="宋体" w:cs="宋体"/>
                <w:kern w:val="2"/>
                <w:sz w:val="21"/>
                <w:szCs w:val="21"/>
              </w:rPr>
            </w:pPr>
            <w:r>
              <w:rPr>
                <w:rFonts w:hint="eastAsia" w:ascii="宋体" w:hAnsi="宋体" w:eastAsia="宋体" w:cs="宋体"/>
                <w:kern w:val="2"/>
                <w:sz w:val="21"/>
                <w:szCs w:val="21"/>
              </w:rPr>
              <w:sym w:font="Wingdings" w:char="00A8"/>
            </w:r>
            <w:r>
              <w:rPr>
                <w:rFonts w:hint="eastAsia" w:ascii="宋体" w:hAnsi="宋体" w:eastAsia="宋体" w:cs="宋体"/>
                <w:kern w:val="2"/>
                <w:sz w:val="21"/>
                <w:szCs w:val="21"/>
              </w:rPr>
              <w:t>5万-20万</w:t>
            </w:r>
          </w:p>
          <w:p w14:paraId="6CDD601D">
            <w:pPr>
              <w:widowControl/>
              <w:adjustRightInd/>
              <w:snapToGrid/>
              <w:spacing w:line="240" w:lineRule="auto"/>
              <w:ind w:firstLine="0"/>
              <w:jc w:val="left"/>
              <w:textAlignment w:val="auto"/>
              <w:rPr>
                <w:rFonts w:hint="eastAsia" w:ascii="宋体" w:hAnsi="宋体" w:eastAsia="宋体" w:cs="宋体"/>
                <w:kern w:val="2"/>
                <w:sz w:val="21"/>
                <w:szCs w:val="21"/>
              </w:rPr>
            </w:pPr>
            <w:r>
              <w:rPr>
                <w:rFonts w:hint="eastAsia" w:ascii="宋体" w:hAnsi="宋体" w:eastAsia="宋体" w:cs="宋体"/>
                <w:kern w:val="2"/>
                <w:sz w:val="21"/>
                <w:szCs w:val="21"/>
              </w:rPr>
              <w:sym w:font="Wingdings" w:char="00A8"/>
            </w:r>
            <w:r>
              <w:rPr>
                <w:rFonts w:hint="eastAsia" w:ascii="宋体" w:hAnsi="宋体" w:eastAsia="宋体" w:cs="宋体"/>
                <w:kern w:val="2"/>
                <w:sz w:val="21"/>
                <w:szCs w:val="21"/>
              </w:rPr>
              <w:t>20万-50万</w:t>
            </w:r>
            <w:r>
              <w:rPr>
                <w:rFonts w:hint="eastAsia" w:ascii="宋体" w:hAnsi="宋体" w:eastAsia="宋体" w:cs="宋体"/>
                <w:kern w:val="2"/>
                <w:sz w:val="21"/>
                <w:szCs w:val="21"/>
              </w:rPr>
              <w:sym w:font="Wingdings" w:char="00A8"/>
            </w:r>
            <w:r>
              <w:rPr>
                <w:rFonts w:hint="eastAsia" w:ascii="宋体" w:hAnsi="宋体" w:eastAsia="宋体" w:cs="宋体"/>
                <w:kern w:val="2"/>
                <w:sz w:val="21"/>
                <w:szCs w:val="21"/>
              </w:rPr>
              <w:t>50万以上</w:t>
            </w:r>
          </w:p>
        </w:tc>
        <w:tc>
          <w:tcPr>
            <w:tcW w:w="1675" w:type="dxa"/>
            <w:tcBorders>
              <w:top w:val="single" w:color="auto" w:sz="4" w:space="0"/>
              <w:left w:val="single" w:color="auto" w:sz="4" w:space="0"/>
              <w:bottom w:val="single" w:color="auto" w:sz="4" w:space="0"/>
              <w:right w:val="single" w:color="auto" w:sz="4" w:space="0"/>
            </w:tcBorders>
            <w:noWrap w:val="0"/>
            <w:vAlign w:val="center"/>
          </w:tcPr>
          <w:p w14:paraId="5326A1F9">
            <w:pPr>
              <w:widowControl w:val="0"/>
              <w:adjustRightInd w:val="0"/>
              <w:snapToGrid w:val="0"/>
              <w:spacing w:line="300" w:lineRule="exact"/>
              <w:ind w:firstLine="0"/>
              <w:jc w:val="center"/>
              <w:textAlignment w:val="auto"/>
              <w:rPr>
                <w:rFonts w:hint="eastAsia" w:ascii="宋体" w:hAnsi="宋体" w:eastAsia="宋体" w:cs="宋体"/>
                <w:kern w:val="2"/>
                <w:sz w:val="21"/>
                <w:szCs w:val="21"/>
              </w:rPr>
            </w:pPr>
          </w:p>
        </w:tc>
      </w:tr>
      <w:tr w14:paraId="6327D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45" w:type="dxa"/>
            <w:vMerge w:val="continue"/>
            <w:tcBorders>
              <w:left w:val="single" w:color="auto" w:sz="4" w:space="0"/>
              <w:right w:val="single" w:color="auto" w:sz="4" w:space="0"/>
            </w:tcBorders>
            <w:noWrap w:val="0"/>
            <w:vAlign w:val="center"/>
          </w:tcPr>
          <w:p w14:paraId="62F5A0C7">
            <w:pPr>
              <w:widowControl w:val="0"/>
              <w:adjustRightInd w:val="0"/>
              <w:snapToGrid w:val="0"/>
              <w:spacing w:line="300" w:lineRule="exact"/>
              <w:ind w:firstLine="0"/>
              <w:jc w:val="center"/>
              <w:textAlignment w:val="auto"/>
              <w:rPr>
                <w:rFonts w:hint="eastAsia" w:ascii="宋体" w:hAnsi="宋体" w:eastAsia="宋体" w:cs="宋体"/>
                <w:kern w:val="2"/>
                <w:sz w:val="21"/>
                <w:szCs w:val="21"/>
              </w:rPr>
            </w:pPr>
          </w:p>
        </w:tc>
        <w:tc>
          <w:tcPr>
            <w:tcW w:w="1503" w:type="dxa"/>
            <w:gridSpan w:val="2"/>
            <w:tcBorders>
              <w:top w:val="single" w:color="auto" w:sz="4" w:space="0"/>
              <w:left w:val="single" w:color="auto" w:sz="4" w:space="0"/>
              <w:right w:val="single" w:color="auto" w:sz="4" w:space="0"/>
            </w:tcBorders>
            <w:noWrap w:val="0"/>
            <w:vAlign w:val="center"/>
          </w:tcPr>
          <w:p w14:paraId="156F4C89">
            <w:pPr>
              <w:snapToGrid/>
              <w:spacing w:before="0" w:beforeLines="0" w:line="240" w:lineRule="auto"/>
              <w:ind w:firstLine="0"/>
              <w:jc w:val="left"/>
              <w:textAlignment w:val="auto"/>
              <w:rPr>
                <w:rFonts w:hint="eastAsia" w:ascii="宋体" w:hAnsi="宋体" w:eastAsia="宋体" w:cs="宋体"/>
                <w:kern w:val="2"/>
                <w:sz w:val="21"/>
                <w:szCs w:val="21"/>
              </w:rPr>
            </w:pPr>
            <w:r>
              <w:rPr>
                <w:rFonts w:hint="eastAsia" w:ascii="宋体" w:hAnsi="宋体" w:eastAsia="宋体" w:cs="宋体"/>
                <w:kern w:val="2"/>
                <w:sz w:val="21"/>
                <w:szCs w:val="21"/>
              </w:rPr>
              <w:sym w:font="Wingdings" w:char="00A8"/>
            </w:r>
            <w:r>
              <w:rPr>
                <w:rFonts w:hint="eastAsia" w:ascii="宋体" w:hAnsi="宋体" w:eastAsia="宋体" w:cs="宋体"/>
                <w:kern w:val="2"/>
                <w:sz w:val="21"/>
                <w:szCs w:val="21"/>
              </w:rPr>
              <w:t>研发设计类</w:t>
            </w:r>
          </w:p>
          <w:p w14:paraId="22F30955">
            <w:pPr>
              <w:snapToGrid/>
              <w:spacing w:before="0" w:beforeLines="0" w:line="240" w:lineRule="auto"/>
              <w:ind w:firstLine="0"/>
              <w:jc w:val="left"/>
              <w:textAlignment w:val="auto"/>
              <w:rPr>
                <w:rFonts w:hint="eastAsia" w:ascii="宋体" w:hAnsi="宋体" w:eastAsia="宋体" w:cs="宋体"/>
                <w:kern w:val="2"/>
                <w:sz w:val="21"/>
                <w:szCs w:val="21"/>
              </w:rPr>
            </w:pPr>
            <w:r>
              <w:rPr>
                <w:rFonts w:hint="eastAsia" w:ascii="宋体" w:hAnsi="宋体" w:eastAsia="宋体" w:cs="宋体"/>
                <w:kern w:val="2"/>
                <w:sz w:val="21"/>
                <w:szCs w:val="21"/>
              </w:rPr>
              <w:sym w:font="Wingdings" w:char="00A8"/>
            </w:r>
            <w:r>
              <w:rPr>
                <w:rFonts w:hint="eastAsia" w:ascii="宋体" w:hAnsi="宋体" w:eastAsia="宋体" w:cs="宋体"/>
                <w:kern w:val="2"/>
                <w:sz w:val="21"/>
                <w:szCs w:val="21"/>
              </w:rPr>
              <w:t>生产制造类</w:t>
            </w:r>
          </w:p>
          <w:p w14:paraId="2DCD7DD2">
            <w:pPr>
              <w:snapToGrid/>
              <w:spacing w:before="0" w:beforeLines="0" w:line="240" w:lineRule="auto"/>
              <w:ind w:firstLine="0"/>
              <w:jc w:val="left"/>
              <w:textAlignment w:val="auto"/>
              <w:rPr>
                <w:rFonts w:hint="eastAsia" w:ascii="宋体" w:hAnsi="宋体" w:eastAsia="宋体" w:cs="宋体"/>
                <w:kern w:val="2"/>
                <w:sz w:val="21"/>
                <w:szCs w:val="21"/>
              </w:rPr>
            </w:pPr>
            <w:r>
              <w:rPr>
                <w:rFonts w:hint="eastAsia" w:ascii="宋体" w:hAnsi="宋体" w:eastAsia="宋体" w:cs="宋体"/>
                <w:kern w:val="2"/>
                <w:sz w:val="21"/>
                <w:szCs w:val="21"/>
              </w:rPr>
              <w:sym w:font="Wingdings" w:char="00A8"/>
            </w:r>
            <w:r>
              <w:rPr>
                <w:rFonts w:hint="eastAsia" w:ascii="宋体" w:hAnsi="宋体" w:eastAsia="宋体" w:cs="宋体"/>
                <w:kern w:val="2"/>
                <w:sz w:val="21"/>
                <w:szCs w:val="21"/>
              </w:rPr>
              <w:t>质量管理类</w:t>
            </w:r>
          </w:p>
          <w:p w14:paraId="5B527611">
            <w:pPr>
              <w:snapToGrid/>
              <w:spacing w:before="0" w:beforeLines="0" w:line="240" w:lineRule="auto"/>
              <w:ind w:firstLine="0"/>
              <w:jc w:val="left"/>
              <w:textAlignment w:val="auto"/>
              <w:rPr>
                <w:rFonts w:hint="eastAsia" w:ascii="宋体" w:hAnsi="宋体" w:eastAsia="宋体" w:cs="宋体"/>
                <w:kern w:val="2"/>
                <w:sz w:val="21"/>
                <w:szCs w:val="21"/>
              </w:rPr>
            </w:pPr>
            <w:r>
              <w:rPr>
                <w:rFonts w:hint="eastAsia" w:ascii="宋体" w:hAnsi="宋体" w:eastAsia="宋体" w:cs="宋体"/>
                <w:kern w:val="2"/>
                <w:sz w:val="21"/>
                <w:szCs w:val="21"/>
              </w:rPr>
              <w:sym w:font="Wingdings" w:char="00A8"/>
            </w:r>
            <w:r>
              <w:rPr>
                <w:rFonts w:hint="eastAsia" w:ascii="宋体" w:hAnsi="宋体" w:eastAsia="宋体" w:cs="宋体"/>
                <w:kern w:val="2"/>
                <w:sz w:val="21"/>
                <w:szCs w:val="21"/>
              </w:rPr>
              <w:t>运营管理类</w:t>
            </w:r>
          </w:p>
          <w:p w14:paraId="6AE6FB4A">
            <w:pPr>
              <w:snapToGrid/>
              <w:spacing w:before="0" w:beforeLines="0" w:line="240" w:lineRule="auto"/>
              <w:ind w:firstLine="0"/>
              <w:jc w:val="left"/>
              <w:textAlignment w:val="auto"/>
              <w:rPr>
                <w:rFonts w:hint="eastAsia" w:ascii="宋体" w:hAnsi="宋体" w:eastAsia="宋体" w:cs="宋体"/>
                <w:kern w:val="2"/>
                <w:sz w:val="21"/>
                <w:szCs w:val="21"/>
              </w:rPr>
            </w:pPr>
            <w:r>
              <w:rPr>
                <w:rFonts w:hint="eastAsia" w:ascii="宋体" w:hAnsi="宋体" w:eastAsia="宋体" w:cs="宋体"/>
                <w:kern w:val="2"/>
                <w:sz w:val="21"/>
                <w:szCs w:val="21"/>
              </w:rPr>
              <w:sym w:font="Wingdings" w:char="00A8"/>
            </w:r>
            <w:r>
              <w:rPr>
                <w:rFonts w:hint="eastAsia" w:ascii="宋体" w:hAnsi="宋体" w:eastAsia="宋体" w:cs="宋体"/>
                <w:kern w:val="2"/>
                <w:sz w:val="21"/>
                <w:szCs w:val="21"/>
              </w:rPr>
              <w:t>仓储物流类</w:t>
            </w:r>
          </w:p>
          <w:p w14:paraId="4BCBAA00">
            <w:pPr>
              <w:widowControl w:val="0"/>
              <w:adjustRightInd w:val="0"/>
              <w:snapToGrid w:val="0"/>
              <w:spacing w:line="300" w:lineRule="exact"/>
              <w:ind w:firstLine="0"/>
              <w:jc w:val="left"/>
              <w:textAlignment w:val="auto"/>
              <w:rPr>
                <w:rFonts w:hint="eastAsia" w:ascii="宋体" w:hAnsi="宋体" w:eastAsia="宋体" w:cs="宋体"/>
                <w:kern w:val="2"/>
                <w:sz w:val="21"/>
                <w:szCs w:val="21"/>
              </w:rPr>
            </w:pPr>
            <w:r>
              <w:rPr>
                <w:rFonts w:hint="eastAsia" w:ascii="宋体" w:hAnsi="宋体" w:eastAsia="宋体" w:cs="宋体"/>
                <w:kern w:val="2"/>
                <w:sz w:val="21"/>
                <w:szCs w:val="21"/>
              </w:rPr>
              <w:sym w:font="Wingdings" w:char="00A8"/>
            </w:r>
            <w:r>
              <w:rPr>
                <w:rFonts w:hint="eastAsia" w:ascii="宋体" w:hAnsi="宋体" w:eastAsia="宋体" w:cs="宋体"/>
                <w:kern w:val="2"/>
                <w:sz w:val="21"/>
                <w:szCs w:val="21"/>
              </w:rPr>
              <w:t>其他</w:t>
            </w:r>
            <w:r>
              <w:rPr>
                <w:rFonts w:hint="eastAsia" w:ascii="宋体" w:hAnsi="宋体" w:eastAsia="宋体" w:cs="宋体"/>
                <w:kern w:val="2"/>
                <w:sz w:val="21"/>
                <w:szCs w:val="21"/>
                <w:u w:val="none"/>
              </w:rPr>
              <w:t xml:space="preserve">    </w:t>
            </w:r>
          </w:p>
        </w:tc>
        <w:tc>
          <w:tcPr>
            <w:tcW w:w="1162" w:type="dxa"/>
            <w:gridSpan w:val="2"/>
            <w:tcBorders>
              <w:top w:val="single" w:color="auto" w:sz="4" w:space="0"/>
              <w:left w:val="single" w:color="auto" w:sz="4" w:space="0"/>
              <w:right w:val="single" w:color="auto" w:sz="4" w:space="0"/>
            </w:tcBorders>
            <w:noWrap w:val="0"/>
            <w:vAlign w:val="center"/>
          </w:tcPr>
          <w:p w14:paraId="08EFF7BA">
            <w:pPr>
              <w:widowControl w:val="0"/>
              <w:adjustRightInd w:val="0"/>
              <w:snapToGrid w:val="0"/>
              <w:spacing w:line="300" w:lineRule="exact"/>
              <w:ind w:firstLine="0"/>
              <w:jc w:val="center"/>
              <w:textAlignment w:val="auto"/>
              <w:rPr>
                <w:rFonts w:hint="eastAsia" w:ascii="宋体" w:hAnsi="宋体" w:eastAsia="宋体" w:cs="宋体"/>
                <w:kern w:val="2"/>
                <w:sz w:val="21"/>
                <w:szCs w:val="21"/>
              </w:rPr>
            </w:pPr>
          </w:p>
        </w:tc>
        <w:tc>
          <w:tcPr>
            <w:tcW w:w="1134" w:type="dxa"/>
            <w:gridSpan w:val="2"/>
            <w:tcBorders>
              <w:top w:val="single" w:color="auto" w:sz="4" w:space="0"/>
              <w:left w:val="single" w:color="auto" w:sz="4" w:space="0"/>
              <w:right w:val="single" w:color="auto" w:sz="4" w:space="0"/>
            </w:tcBorders>
            <w:noWrap w:val="0"/>
            <w:vAlign w:val="center"/>
          </w:tcPr>
          <w:p w14:paraId="1A9E0B08">
            <w:pPr>
              <w:widowControl w:val="0"/>
              <w:adjustRightInd w:val="0"/>
              <w:snapToGrid w:val="0"/>
              <w:spacing w:line="300" w:lineRule="exact"/>
              <w:ind w:firstLine="0"/>
              <w:jc w:val="center"/>
              <w:textAlignment w:val="auto"/>
              <w:rPr>
                <w:rFonts w:hint="eastAsia" w:ascii="宋体" w:hAnsi="宋体" w:eastAsia="宋体" w:cs="宋体"/>
                <w:kern w:val="2"/>
                <w:sz w:val="21"/>
                <w:szCs w:val="21"/>
              </w:rPr>
            </w:pPr>
          </w:p>
        </w:tc>
        <w:tc>
          <w:tcPr>
            <w:tcW w:w="1039" w:type="dxa"/>
            <w:tcBorders>
              <w:top w:val="single" w:color="auto" w:sz="4" w:space="0"/>
              <w:left w:val="single" w:color="auto" w:sz="4" w:space="0"/>
              <w:right w:val="single" w:color="auto" w:sz="4" w:space="0"/>
            </w:tcBorders>
            <w:noWrap w:val="0"/>
            <w:vAlign w:val="center"/>
          </w:tcPr>
          <w:p w14:paraId="36911B4D">
            <w:pPr>
              <w:widowControl w:val="0"/>
              <w:adjustRightInd w:val="0"/>
              <w:snapToGrid w:val="0"/>
              <w:spacing w:line="300" w:lineRule="exact"/>
              <w:ind w:firstLine="0"/>
              <w:jc w:val="center"/>
              <w:textAlignment w:val="auto"/>
              <w:rPr>
                <w:rFonts w:hint="eastAsia" w:ascii="宋体" w:hAnsi="宋体" w:eastAsia="宋体" w:cs="宋体"/>
                <w:kern w:val="2"/>
                <w:sz w:val="21"/>
                <w:szCs w:val="21"/>
              </w:rPr>
            </w:pPr>
          </w:p>
        </w:tc>
        <w:tc>
          <w:tcPr>
            <w:tcW w:w="1704" w:type="dxa"/>
            <w:gridSpan w:val="2"/>
            <w:tcBorders>
              <w:top w:val="single" w:color="auto" w:sz="4" w:space="0"/>
              <w:left w:val="single" w:color="auto" w:sz="4" w:space="0"/>
              <w:right w:val="single" w:color="auto" w:sz="4" w:space="0"/>
            </w:tcBorders>
            <w:noWrap w:val="0"/>
            <w:vAlign w:val="center"/>
          </w:tcPr>
          <w:p w14:paraId="50BFC575">
            <w:pPr>
              <w:spacing w:line="240" w:lineRule="auto"/>
              <w:ind w:firstLine="0"/>
              <w:jc w:val="left"/>
              <w:textAlignment w:val="auto"/>
              <w:rPr>
                <w:rFonts w:hint="eastAsia" w:ascii="宋体" w:hAnsi="宋体" w:eastAsia="宋体" w:cs="宋体"/>
                <w:kern w:val="2"/>
                <w:sz w:val="21"/>
                <w:szCs w:val="21"/>
              </w:rPr>
            </w:pPr>
            <w:r>
              <w:rPr>
                <w:rFonts w:hint="eastAsia" w:ascii="宋体" w:hAnsi="宋体" w:eastAsia="宋体" w:cs="宋体"/>
                <w:kern w:val="2"/>
                <w:sz w:val="21"/>
                <w:szCs w:val="21"/>
              </w:rPr>
              <w:sym w:font="Wingdings" w:char="00A8"/>
            </w:r>
            <w:r>
              <w:rPr>
                <w:rFonts w:hint="eastAsia" w:ascii="宋体" w:hAnsi="宋体" w:eastAsia="宋体" w:cs="宋体"/>
                <w:kern w:val="2"/>
                <w:sz w:val="21"/>
                <w:szCs w:val="21"/>
              </w:rPr>
              <w:t>5万以下</w:t>
            </w:r>
          </w:p>
          <w:p w14:paraId="2CA6F6FB">
            <w:pPr>
              <w:spacing w:line="240" w:lineRule="auto"/>
              <w:ind w:firstLine="0"/>
              <w:jc w:val="left"/>
              <w:textAlignment w:val="auto"/>
              <w:rPr>
                <w:rFonts w:hint="eastAsia" w:ascii="宋体" w:hAnsi="宋体" w:eastAsia="宋体" w:cs="宋体"/>
                <w:kern w:val="2"/>
                <w:sz w:val="21"/>
                <w:szCs w:val="21"/>
              </w:rPr>
            </w:pPr>
            <w:r>
              <w:rPr>
                <w:rFonts w:hint="eastAsia" w:ascii="宋体" w:hAnsi="宋体" w:eastAsia="宋体" w:cs="宋体"/>
                <w:kern w:val="2"/>
                <w:sz w:val="21"/>
                <w:szCs w:val="21"/>
              </w:rPr>
              <w:sym w:font="Wingdings" w:char="00A8"/>
            </w:r>
            <w:r>
              <w:rPr>
                <w:rFonts w:hint="eastAsia" w:ascii="宋体" w:hAnsi="宋体" w:eastAsia="宋体" w:cs="宋体"/>
                <w:kern w:val="2"/>
                <w:sz w:val="21"/>
                <w:szCs w:val="21"/>
              </w:rPr>
              <w:t>5万-20万</w:t>
            </w:r>
          </w:p>
          <w:p w14:paraId="1256C090">
            <w:pPr>
              <w:widowControl/>
              <w:adjustRightInd/>
              <w:snapToGrid/>
              <w:spacing w:line="240" w:lineRule="auto"/>
              <w:ind w:firstLine="0"/>
              <w:jc w:val="left"/>
              <w:textAlignment w:val="auto"/>
              <w:rPr>
                <w:rFonts w:hint="eastAsia" w:ascii="宋体" w:hAnsi="宋体" w:eastAsia="宋体" w:cs="宋体"/>
                <w:kern w:val="2"/>
                <w:sz w:val="21"/>
                <w:szCs w:val="21"/>
              </w:rPr>
            </w:pPr>
            <w:r>
              <w:rPr>
                <w:rFonts w:hint="eastAsia" w:ascii="宋体" w:hAnsi="宋体" w:eastAsia="宋体" w:cs="宋体"/>
                <w:kern w:val="2"/>
                <w:sz w:val="21"/>
                <w:szCs w:val="21"/>
              </w:rPr>
              <w:sym w:font="Wingdings" w:char="00A8"/>
            </w:r>
            <w:r>
              <w:rPr>
                <w:rFonts w:hint="eastAsia" w:ascii="宋体" w:hAnsi="宋体" w:eastAsia="宋体" w:cs="宋体"/>
                <w:kern w:val="2"/>
                <w:sz w:val="21"/>
                <w:szCs w:val="21"/>
              </w:rPr>
              <w:t>20万-50万</w:t>
            </w:r>
          </w:p>
          <w:p w14:paraId="48C97530">
            <w:pPr>
              <w:widowControl/>
              <w:adjustRightInd/>
              <w:snapToGrid/>
              <w:spacing w:line="240" w:lineRule="auto"/>
              <w:ind w:firstLine="0"/>
              <w:jc w:val="left"/>
              <w:textAlignment w:val="auto"/>
              <w:rPr>
                <w:rFonts w:hint="eastAsia" w:ascii="宋体" w:hAnsi="宋体" w:eastAsia="宋体" w:cs="宋体"/>
                <w:kern w:val="2"/>
                <w:sz w:val="21"/>
                <w:szCs w:val="21"/>
              </w:rPr>
            </w:pPr>
            <w:r>
              <w:rPr>
                <w:rFonts w:hint="eastAsia" w:ascii="宋体" w:hAnsi="宋体" w:eastAsia="宋体" w:cs="宋体"/>
                <w:kern w:val="2"/>
                <w:sz w:val="21"/>
                <w:szCs w:val="21"/>
              </w:rPr>
              <w:sym w:font="Wingdings" w:char="00A8"/>
            </w:r>
            <w:r>
              <w:rPr>
                <w:rFonts w:hint="eastAsia" w:ascii="宋体" w:hAnsi="宋体" w:eastAsia="宋体" w:cs="宋体"/>
                <w:kern w:val="2"/>
                <w:sz w:val="21"/>
                <w:szCs w:val="21"/>
              </w:rPr>
              <w:t>50万以上</w:t>
            </w:r>
          </w:p>
        </w:tc>
        <w:tc>
          <w:tcPr>
            <w:tcW w:w="1675" w:type="dxa"/>
            <w:tcBorders>
              <w:top w:val="single" w:color="auto" w:sz="4" w:space="0"/>
              <w:left w:val="single" w:color="auto" w:sz="4" w:space="0"/>
              <w:right w:val="single" w:color="auto" w:sz="4" w:space="0"/>
            </w:tcBorders>
            <w:noWrap w:val="0"/>
            <w:vAlign w:val="center"/>
          </w:tcPr>
          <w:p w14:paraId="56DEE88B">
            <w:pPr>
              <w:widowControl w:val="0"/>
              <w:adjustRightInd w:val="0"/>
              <w:snapToGrid w:val="0"/>
              <w:spacing w:line="300" w:lineRule="exact"/>
              <w:ind w:firstLine="0"/>
              <w:jc w:val="center"/>
              <w:textAlignment w:val="auto"/>
              <w:rPr>
                <w:rFonts w:hint="eastAsia" w:ascii="宋体" w:hAnsi="宋体" w:eastAsia="宋体" w:cs="宋体"/>
                <w:kern w:val="2"/>
                <w:sz w:val="21"/>
                <w:szCs w:val="21"/>
              </w:rPr>
            </w:pPr>
          </w:p>
        </w:tc>
      </w:tr>
      <w:tr w14:paraId="43225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45" w:type="dxa"/>
            <w:vMerge w:val="continue"/>
            <w:tcBorders>
              <w:left w:val="single" w:color="auto" w:sz="4" w:space="0"/>
              <w:right w:val="single" w:color="auto" w:sz="4" w:space="0"/>
            </w:tcBorders>
            <w:noWrap w:val="0"/>
            <w:vAlign w:val="center"/>
          </w:tcPr>
          <w:p w14:paraId="340FAC4A">
            <w:pPr>
              <w:widowControl w:val="0"/>
              <w:adjustRightInd w:val="0"/>
              <w:snapToGrid w:val="0"/>
              <w:spacing w:line="300" w:lineRule="exact"/>
              <w:ind w:firstLine="0"/>
              <w:jc w:val="center"/>
              <w:textAlignment w:val="auto"/>
              <w:rPr>
                <w:rFonts w:hint="eastAsia" w:ascii="宋体" w:hAnsi="宋体" w:eastAsia="宋体" w:cs="宋体"/>
                <w:kern w:val="2"/>
                <w:sz w:val="21"/>
                <w:szCs w:val="21"/>
              </w:rPr>
            </w:pPr>
          </w:p>
        </w:tc>
        <w:tc>
          <w:tcPr>
            <w:tcW w:w="8217" w:type="dxa"/>
            <w:gridSpan w:val="10"/>
            <w:tcBorders>
              <w:top w:val="single" w:color="auto" w:sz="4" w:space="0"/>
              <w:left w:val="single" w:color="auto" w:sz="4" w:space="0"/>
              <w:bottom w:val="single" w:color="auto" w:sz="4" w:space="0"/>
              <w:right w:val="single" w:color="auto" w:sz="4" w:space="0"/>
            </w:tcBorders>
            <w:noWrap w:val="0"/>
            <w:vAlign w:val="center"/>
          </w:tcPr>
          <w:p w14:paraId="54598192">
            <w:pPr>
              <w:widowControl w:val="0"/>
              <w:adjustRightInd w:val="0"/>
              <w:snapToGrid w:val="0"/>
              <w:spacing w:line="300" w:lineRule="exact"/>
              <w:ind w:firstLine="0"/>
              <w:jc w:val="left"/>
              <w:textAlignment w:val="auto"/>
              <w:rPr>
                <w:rFonts w:hint="eastAsia" w:ascii="宋体" w:hAnsi="宋体" w:eastAsia="宋体" w:cs="宋体"/>
                <w:kern w:val="2"/>
                <w:sz w:val="21"/>
                <w:szCs w:val="21"/>
                <w:lang w:eastAsia="zh-CN"/>
              </w:rPr>
            </w:pPr>
            <w:r>
              <w:rPr>
                <w:rFonts w:hint="eastAsia" w:ascii="宋体" w:hAnsi="宋体" w:eastAsia="宋体" w:cs="宋体"/>
                <w:sz w:val="21"/>
                <w:szCs w:val="21"/>
              </w:rPr>
              <w:t>________________________</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可视情况自行复制表格</w:t>
            </w:r>
            <w:r>
              <w:rPr>
                <w:rFonts w:hint="eastAsia" w:ascii="宋体" w:hAnsi="宋体" w:eastAsia="宋体" w:cs="宋体"/>
                <w:sz w:val="21"/>
                <w:szCs w:val="21"/>
                <w:lang w:eastAsia="zh-CN"/>
              </w:rPr>
              <w:t>）</w:t>
            </w:r>
          </w:p>
        </w:tc>
      </w:tr>
      <w:tr w14:paraId="48F0C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862" w:type="dxa"/>
            <w:gridSpan w:val="11"/>
            <w:tcBorders>
              <w:top w:val="single" w:color="auto" w:sz="4" w:space="0"/>
              <w:left w:val="single" w:color="auto" w:sz="4" w:space="0"/>
              <w:bottom w:val="single" w:color="auto" w:sz="4" w:space="0"/>
              <w:right w:val="single" w:color="auto" w:sz="4" w:space="0"/>
            </w:tcBorders>
            <w:noWrap w:val="0"/>
            <w:vAlign w:val="center"/>
          </w:tcPr>
          <w:p w14:paraId="51F4BC2F">
            <w:pPr>
              <w:widowControl w:val="0"/>
              <w:adjustRightInd w:val="0"/>
              <w:snapToGrid w:val="0"/>
              <w:spacing w:line="300" w:lineRule="exact"/>
              <w:ind w:firstLine="0"/>
              <w:jc w:val="both"/>
              <w:textAlignment w:val="auto"/>
              <w:rPr>
                <w:rFonts w:hint="eastAsia" w:ascii="宋体" w:hAnsi="宋体" w:eastAsia="宋体" w:cs="宋体"/>
                <w:kern w:val="2"/>
                <w:sz w:val="21"/>
                <w:szCs w:val="21"/>
                <w:lang w:val="en-US"/>
              </w:rPr>
            </w:pPr>
            <w:r>
              <w:rPr>
                <w:rFonts w:hint="eastAsia" w:ascii="宋体" w:hAnsi="宋体" w:eastAsia="宋体" w:cs="宋体"/>
                <w:b/>
                <w:bCs/>
                <w:kern w:val="2"/>
                <w:sz w:val="21"/>
                <w:szCs w:val="21"/>
                <w:lang w:val="en-US" w:eastAsia="zh-CN" w:bidi="en-US"/>
              </w:rPr>
              <w:t>三、XX行业实施方案</w:t>
            </w:r>
          </w:p>
        </w:tc>
      </w:tr>
      <w:tr w14:paraId="18613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862" w:type="dxa"/>
            <w:gridSpan w:val="11"/>
            <w:tcBorders>
              <w:top w:val="single" w:color="auto" w:sz="4" w:space="0"/>
              <w:left w:val="single" w:color="auto" w:sz="4" w:space="0"/>
              <w:bottom w:val="single" w:color="auto" w:sz="4" w:space="0"/>
              <w:right w:val="single" w:color="auto" w:sz="4" w:space="0"/>
            </w:tcBorders>
            <w:noWrap w:val="0"/>
            <w:vAlign w:val="center"/>
          </w:tcPr>
          <w:p w14:paraId="1F23D87F">
            <w:pPr>
              <w:widowControl w:val="0"/>
              <w:adjustRightInd w:val="0"/>
              <w:snapToGrid w:val="0"/>
              <w:spacing w:line="300" w:lineRule="exact"/>
              <w:ind w:firstLine="0"/>
              <w:jc w:val="both"/>
              <w:textAlignment w:val="auto"/>
              <w:rPr>
                <w:rFonts w:hint="eastAsia" w:ascii="宋体" w:hAnsi="宋体" w:eastAsia="宋体" w:cs="宋体"/>
                <w:b/>
                <w:bCs/>
                <w:kern w:val="2"/>
                <w:sz w:val="21"/>
                <w:szCs w:val="21"/>
                <w:lang w:val="en-US" w:eastAsia="zh-CN" w:bidi="en-US"/>
              </w:rPr>
            </w:pPr>
            <w:r>
              <w:rPr>
                <w:rFonts w:hint="eastAsia" w:ascii="宋体" w:hAnsi="宋体" w:eastAsia="宋体" w:cs="宋体"/>
                <w:b w:val="0"/>
                <w:bCs w:val="0"/>
                <w:kern w:val="2"/>
                <w:sz w:val="21"/>
                <w:szCs w:val="21"/>
                <w:highlight w:val="none"/>
                <w:lang w:val="en-US" w:eastAsia="zh-CN" w:bidi="en-US"/>
              </w:rPr>
              <w:t>注：围绕</w:t>
            </w:r>
            <w:r>
              <w:rPr>
                <w:rFonts w:hint="eastAsia" w:ascii="宋体" w:hAnsi="宋体" w:eastAsia="宋体" w:cs="宋体"/>
                <w:kern w:val="2"/>
                <w:sz w:val="21"/>
                <w:szCs w:val="21"/>
                <w:highlight w:val="none"/>
              </w:rPr>
              <w:t>金属加工机械制造</w:t>
            </w:r>
            <w:r>
              <w:rPr>
                <w:rFonts w:hint="eastAsia" w:ascii="宋体" w:hAnsi="宋体" w:eastAsia="宋体" w:cs="宋体"/>
                <w:kern w:val="2"/>
                <w:sz w:val="21"/>
                <w:szCs w:val="21"/>
                <w:highlight w:val="none"/>
                <w:lang w:eastAsia="zh-CN"/>
              </w:rPr>
              <w:t>、</w:t>
            </w:r>
            <w:r>
              <w:rPr>
                <w:rFonts w:hint="eastAsia" w:ascii="宋体" w:hAnsi="宋体" w:eastAsia="宋体" w:cs="宋体"/>
                <w:kern w:val="2"/>
                <w:sz w:val="21"/>
                <w:szCs w:val="21"/>
                <w:highlight w:val="none"/>
              </w:rPr>
              <w:t>有色金属压延加工</w:t>
            </w:r>
            <w:r>
              <w:rPr>
                <w:rFonts w:hint="eastAsia" w:ascii="宋体" w:hAnsi="宋体" w:eastAsia="宋体" w:cs="宋体"/>
                <w:kern w:val="2"/>
                <w:sz w:val="21"/>
                <w:szCs w:val="21"/>
                <w:highlight w:val="none"/>
                <w:lang w:eastAsia="zh-CN"/>
              </w:rPr>
              <w:t>、</w:t>
            </w:r>
            <w:r>
              <w:rPr>
                <w:rFonts w:hint="eastAsia" w:ascii="宋体" w:hAnsi="宋体" w:eastAsia="宋体" w:cs="宋体"/>
                <w:kern w:val="2"/>
                <w:sz w:val="21"/>
                <w:szCs w:val="21"/>
                <w:highlight w:val="none"/>
              </w:rPr>
              <w:t>电子元件及其专用新材料制造</w:t>
            </w:r>
            <w:r>
              <w:rPr>
                <w:rFonts w:hint="eastAsia" w:ascii="宋体" w:hAnsi="宋体" w:eastAsia="宋体" w:cs="宋体"/>
                <w:kern w:val="2"/>
                <w:sz w:val="21"/>
                <w:szCs w:val="21"/>
                <w:highlight w:val="none"/>
                <w:lang w:val="en-US" w:eastAsia="zh-CN"/>
              </w:rPr>
              <w:t>三个细分行业，一行业一方案进行编写。</w:t>
            </w:r>
          </w:p>
        </w:tc>
      </w:tr>
      <w:tr w14:paraId="3F8CE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jc w:val="center"/>
        </w:trPr>
        <w:tc>
          <w:tcPr>
            <w:tcW w:w="1645" w:type="dxa"/>
            <w:vMerge w:val="restart"/>
            <w:tcBorders>
              <w:top w:val="single" w:color="auto" w:sz="4" w:space="0"/>
              <w:left w:val="single" w:color="auto" w:sz="4" w:space="0"/>
              <w:right w:val="single" w:color="auto" w:sz="4" w:space="0"/>
            </w:tcBorders>
            <w:noWrap w:val="0"/>
            <w:vAlign w:val="center"/>
          </w:tcPr>
          <w:p w14:paraId="48C72D66">
            <w:pPr>
              <w:widowControl w:val="0"/>
              <w:adjustRightInd w:val="0"/>
              <w:snapToGrid w:val="0"/>
              <w:spacing w:line="300" w:lineRule="exact"/>
              <w:ind w:firstLine="0"/>
              <w:jc w:val="center"/>
              <w:textAlignment w:val="auto"/>
              <w:rPr>
                <w:rFonts w:hint="eastAsia" w:ascii="宋体" w:hAnsi="宋体" w:eastAsia="宋体" w:cs="宋体"/>
                <w:kern w:val="2"/>
                <w:sz w:val="21"/>
                <w:szCs w:val="21"/>
                <w:lang w:val="en-US" w:eastAsia="zh-CN"/>
              </w:rPr>
            </w:pPr>
            <w:r>
              <w:rPr>
                <w:rFonts w:hint="eastAsia" w:ascii="宋体" w:hAnsi="宋体" w:eastAsia="宋体" w:cs="宋体"/>
                <w:b w:val="0"/>
                <w:bCs w:val="0"/>
                <w:kern w:val="2"/>
                <w:sz w:val="21"/>
                <w:szCs w:val="21"/>
              </w:rPr>
              <w:t>细分行业情况分</w:t>
            </w:r>
            <w:r>
              <w:rPr>
                <w:rFonts w:hint="eastAsia" w:ascii="宋体" w:hAnsi="宋体" w:eastAsia="宋体" w:cs="宋体"/>
                <w:b w:val="0"/>
                <w:bCs w:val="0"/>
                <w:kern w:val="2"/>
                <w:sz w:val="21"/>
                <w:szCs w:val="21"/>
                <w:highlight w:val="none"/>
              </w:rPr>
              <w:t>析</w:t>
            </w:r>
            <w:r>
              <w:rPr>
                <w:rFonts w:hint="eastAsia" w:ascii="宋体" w:hAnsi="宋体" w:eastAsia="宋体" w:cs="宋体"/>
                <w:color w:val="000000"/>
                <w:kern w:val="2"/>
                <w:sz w:val="21"/>
                <w:szCs w:val="21"/>
                <w:highlight w:val="none"/>
                <w:lang w:eastAsia="zh-CN" w:bidi="ar"/>
              </w:rPr>
              <w:t>（</w:t>
            </w:r>
            <w:r>
              <w:rPr>
                <w:rFonts w:hint="eastAsia" w:ascii="宋体" w:hAnsi="宋体" w:eastAsia="宋体" w:cs="宋体"/>
                <w:color w:val="000000"/>
                <w:kern w:val="2"/>
                <w:sz w:val="21"/>
                <w:szCs w:val="21"/>
                <w:highlight w:val="none"/>
                <w:lang w:val="en-US" w:eastAsia="zh-CN" w:bidi="ar"/>
              </w:rPr>
              <w:t>可附件佐证</w:t>
            </w:r>
            <w:r>
              <w:rPr>
                <w:rFonts w:hint="eastAsia" w:ascii="宋体" w:hAnsi="宋体" w:eastAsia="宋体" w:cs="宋体"/>
                <w:color w:val="000000"/>
                <w:kern w:val="2"/>
                <w:sz w:val="21"/>
                <w:szCs w:val="21"/>
                <w:highlight w:val="none"/>
                <w:lang w:eastAsia="zh-CN" w:bidi="ar"/>
              </w:rPr>
              <w:t>）</w:t>
            </w:r>
          </w:p>
        </w:tc>
        <w:tc>
          <w:tcPr>
            <w:tcW w:w="8217" w:type="dxa"/>
            <w:gridSpan w:val="10"/>
            <w:tcBorders>
              <w:top w:val="single" w:color="auto" w:sz="4" w:space="0"/>
              <w:left w:val="single" w:color="auto" w:sz="4" w:space="0"/>
              <w:bottom w:val="single" w:color="auto" w:sz="4" w:space="0"/>
              <w:right w:val="single" w:color="auto" w:sz="4" w:space="0"/>
            </w:tcBorders>
            <w:noWrap w:val="0"/>
            <w:vAlign w:val="center"/>
          </w:tcPr>
          <w:p w14:paraId="383EB2B8">
            <w:pPr>
              <w:widowControl w:val="0"/>
              <w:adjustRightInd w:val="0"/>
              <w:snapToGrid w:val="0"/>
              <w:spacing w:line="300" w:lineRule="exact"/>
              <w:ind w:firstLine="0"/>
              <w:jc w:val="both"/>
              <w:textAlignment w:val="auto"/>
              <w:rPr>
                <w:rFonts w:hint="eastAsia" w:ascii="宋体" w:hAnsi="宋体" w:eastAsia="宋体" w:cs="宋体"/>
                <w:kern w:val="2"/>
                <w:sz w:val="21"/>
                <w:szCs w:val="21"/>
              </w:rPr>
            </w:pPr>
            <w:r>
              <w:rPr>
                <w:rFonts w:hint="eastAsia" w:ascii="宋体" w:hAnsi="宋体" w:eastAsia="宋体" w:cs="宋体"/>
                <w:kern w:val="2"/>
                <w:sz w:val="21"/>
                <w:szCs w:val="21"/>
                <w:lang w:val="en-US" w:eastAsia="zh-CN"/>
              </w:rPr>
              <w:t>1.</w:t>
            </w:r>
            <w:r>
              <w:rPr>
                <w:rFonts w:hint="eastAsia" w:ascii="宋体" w:hAnsi="宋体" w:eastAsia="宋体" w:cs="宋体"/>
                <w:kern w:val="2"/>
                <w:sz w:val="21"/>
                <w:szCs w:val="21"/>
              </w:rPr>
              <w:t>对细分行业的理解</w:t>
            </w:r>
            <w:r>
              <w:rPr>
                <w:rFonts w:hint="eastAsia" w:ascii="宋体" w:hAnsi="宋体" w:eastAsia="宋体" w:cs="宋体"/>
                <w:kern w:val="2"/>
                <w:sz w:val="21"/>
                <w:szCs w:val="21"/>
                <w:lang w:eastAsia="zh-CN"/>
              </w:rPr>
              <w:t>（</w:t>
            </w:r>
            <w:r>
              <w:rPr>
                <w:rFonts w:hint="eastAsia" w:ascii="宋体" w:hAnsi="宋体" w:eastAsia="宋体" w:cs="宋体"/>
                <w:kern w:val="2"/>
                <w:sz w:val="21"/>
                <w:szCs w:val="21"/>
                <w:lang w:val="en-US" w:eastAsia="zh-CN"/>
              </w:rPr>
              <w:t>不超过500字</w:t>
            </w:r>
            <w:r>
              <w:rPr>
                <w:rFonts w:hint="eastAsia" w:ascii="宋体" w:hAnsi="宋体" w:eastAsia="宋体" w:cs="宋体"/>
                <w:kern w:val="2"/>
                <w:sz w:val="21"/>
                <w:szCs w:val="21"/>
                <w:lang w:eastAsia="zh-CN"/>
              </w:rPr>
              <w:t>）</w:t>
            </w:r>
          </w:p>
        </w:tc>
      </w:tr>
      <w:tr w14:paraId="69F23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jc w:val="center"/>
        </w:trPr>
        <w:tc>
          <w:tcPr>
            <w:tcW w:w="1645" w:type="dxa"/>
            <w:vMerge w:val="continue"/>
            <w:tcBorders>
              <w:left w:val="single" w:color="auto" w:sz="4" w:space="0"/>
              <w:bottom w:val="single" w:color="auto" w:sz="4" w:space="0"/>
              <w:right w:val="single" w:color="auto" w:sz="4" w:space="0"/>
            </w:tcBorders>
            <w:noWrap w:val="0"/>
            <w:vAlign w:val="center"/>
          </w:tcPr>
          <w:p w14:paraId="5DA28E1E">
            <w:pPr>
              <w:widowControl w:val="0"/>
              <w:adjustRightInd w:val="0"/>
              <w:snapToGrid w:val="0"/>
              <w:spacing w:line="300" w:lineRule="exact"/>
              <w:ind w:firstLine="0"/>
              <w:jc w:val="both"/>
              <w:textAlignment w:val="auto"/>
              <w:rPr>
                <w:rFonts w:hint="eastAsia" w:ascii="宋体" w:hAnsi="宋体" w:eastAsia="宋体" w:cs="宋体"/>
                <w:sz w:val="21"/>
                <w:szCs w:val="21"/>
              </w:rPr>
            </w:pPr>
          </w:p>
        </w:tc>
        <w:tc>
          <w:tcPr>
            <w:tcW w:w="8217" w:type="dxa"/>
            <w:gridSpan w:val="10"/>
            <w:tcBorders>
              <w:top w:val="single" w:color="auto" w:sz="4" w:space="0"/>
              <w:left w:val="single" w:color="auto" w:sz="4" w:space="0"/>
              <w:bottom w:val="single" w:color="auto" w:sz="4" w:space="0"/>
              <w:right w:val="single" w:color="auto" w:sz="4" w:space="0"/>
            </w:tcBorders>
            <w:noWrap w:val="0"/>
            <w:vAlign w:val="center"/>
          </w:tcPr>
          <w:p w14:paraId="4B545453">
            <w:pPr>
              <w:widowControl w:val="0"/>
              <w:adjustRightInd w:val="0"/>
              <w:snapToGrid w:val="0"/>
              <w:spacing w:line="300" w:lineRule="exact"/>
              <w:ind w:firstLine="0"/>
              <w:jc w:val="both"/>
              <w:textAlignment w:val="auto"/>
              <w:rPr>
                <w:rFonts w:hint="eastAsia" w:ascii="宋体" w:hAnsi="宋体" w:eastAsia="宋体" w:cs="宋体"/>
                <w:kern w:val="2"/>
                <w:sz w:val="21"/>
                <w:szCs w:val="21"/>
              </w:rPr>
            </w:pPr>
            <w:r>
              <w:rPr>
                <w:rFonts w:hint="eastAsia" w:ascii="宋体" w:hAnsi="宋体" w:eastAsia="宋体" w:cs="宋体"/>
                <w:kern w:val="2"/>
                <w:sz w:val="21"/>
                <w:szCs w:val="21"/>
                <w:lang w:val="en-US" w:eastAsia="zh-CN"/>
              </w:rPr>
              <w:t>2.</w:t>
            </w:r>
            <w:r>
              <w:rPr>
                <w:rFonts w:hint="eastAsia" w:ascii="宋体" w:hAnsi="宋体" w:eastAsia="宋体" w:cs="宋体"/>
                <w:kern w:val="2"/>
                <w:sz w:val="21"/>
                <w:szCs w:val="21"/>
              </w:rPr>
              <w:t>细分行业数字化转型痛点难点、共性个性需求分析</w:t>
            </w:r>
            <w:r>
              <w:rPr>
                <w:rFonts w:hint="eastAsia" w:ascii="宋体" w:hAnsi="宋体" w:eastAsia="宋体" w:cs="宋体"/>
                <w:kern w:val="2"/>
                <w:sz w:val="21"/>
                <w:szCs w:val="21"/>
                <w:lang w:eastAsia="zh-CN"/>
              </w:rPr>
              <w:t>（</w:t>
            </w:r>
            <w:r>
              <w:rPr>
                <w:rFonts w:hint="eastAsia" w:ascii="宋体" w:hAnsi="宋体" w:eastAsia="宋体" w:cs="宋体"/>
                <w:kern w:val="2"/>
                <w:sz w:val="21"/>
                <w:szCs w:val="21"/>
                <w:lang w:val="en-US" w:eastAsia="zh-CN"/>
              </w:rPr>
              <w:t>数字化应用场景分类可参考附件2，不超过500字</w:t>
            </w:r>
            <w:r>
              <w:rPr>
                <w:rFonts w:hint="eastAsia" w:ascii="宋体" w:hAnsi="宋体" w:eastAsia="宋体" w:cs="宋体"/>
                <w:kern w:val="2"/>
                <w:sz w:val="21"/>
                <w:szCs w:val="21"/>
                <w:lang w:eastAsia="zh-CN"/>
              </w:rPr>
              <w:t>）</w:t>
            </w:r>
          </w:p>
        </w:tc>
      </w:tr>
      <w:tr w14:paraId="35B72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7" w:hRule="atLeast"/>
          <w:jc w:val="center"/>
        </w:trPr>
        <w:tc>
          <w:tcPr>
            <w:tcW w:w="1645" w:type="dxa"/>
            <w:tcBorders>
              <w:top w:val="single" w:color="auto" w:sz="4" w:space="0"/>
              <w:left w:val="single" w:color="auto" w:sz="4" w:space="0"/>
              <w:bottom w:val="single" w:color="auto" w:sz="4" w:space="0"/>
              <w:right w:val="single" w:color="auto" w:sz="4" w:space="0"/>
            </w:tcBorders>
            <w:noWrap w:val="0"/>
            <w:vAlign w:val="center"/>
          </w:tcPr>
          <w:p w14:paraId="64DE3C0F">
            <w:pPr>
              <w:widowControl w:val="0"/>
              <w:adjustRightInd w:val="0"/>
              <w:snapToGrid w:val="0"/>
              <w:spacing w:line="300" w:lineRule="exact"/>
              <w:ind w:firstLine="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典型</w:t>
            </w:r>
            <w:r>
              <w:rPr>
                <w:rFonts w:hint="eastAsia" w:ascii="宋体" w:hAnsi="宋体" w:eastAsia="宋体" w:cs="宋体"/>
                <w:kern w:val="2"/>
                <w:sz w:val="21"/>
                <w:szCs w:val="21"/>
              </w:rPr>
              <w:t>案例</w:t>
            </w:r>
            <w:r>
              <w:rPr>
                <w:rFonts w:hint="eastAsia" w:ascii="宋体" w:hAnsi="宋体" w:eastAsia="宋体" w:cs="宋体"/>
                <w:kern w:val="2"/>
                <w:sz w:val="21"/>
                <w:szCs w:val="21"/>
                <w:lang w:val="en-US" w:eastAsia="zh-CN"/>
              </w:rPr>
              <w:t>介绍</w:t>
            </w:r>
          </w:p>
        </w:tc>
        <w:tc>
          <w:tcPr>
            <w:tcW w:w="8217" w:type="dxa"/>
            <w:gridSpan w:val="10"/>
            <w:tcBorders>
              <w:top w:val="single" w:color="auto" w:sz="4" w:space="0"/>
              <w:left w:val="single" w:color="auto" w:sz="4" w:space="0"/>
              <w:bottom w:val="single" w:color="auto" w:sz="4" w:space="0"/>
              <w:right w:val="single" w:color="auto" w:sz="4" w:space="0"/>
            </w:tcBorders>
            <w:noWrap w:val="0"/>
            <w:vAlign w:val="center"/>
          </w:tcPr>
          <w:p w14:paraId="2CD0DB36">
            <w:pPr>
              <w:widowControl w:val="0"/>
              <w:adjustRightInd w:val="0"/>
              <w:snapToGrid w:val="0"/>
              <w:spacing w:line="300" w:lineRule="exact"/>
              <w:ind w:firstLine="0"/>
              <w:jc w:val="both"/>
              <w:textAlignment w:val="auto"/>
              <w:rPr>
                <w:rFonts w:hint="eastAsia" w:ascii="宋体" w:hAnsi="宋体" w:eastAsia="宋体" w:cs="宋体"/>
                <w:kern w:val="2"/>
                <w:sz w:val="21"/>
                <w:szCs w:val="21"/>
              </w:rPr>
            </w:pPr>
            <w:r>
              <w:rPr>
                <w:rFonts w:hint="eastAsia" w:ascii="宋体" w:hAnsi="宋体" w:eastAsia="宋体" w:cs="宋体"/>
                <w:kern w:val="2"/>
                <w:sz w:val="21"/>
                <w:szCs w:val="21"/>
                <w:lang w:eastAsia="zh-CN"/>
              </w:rPr>
              <w:t>（</w:t>
            </w:r>
            <w:r>
              <w:rPr>
                <w:rFonts w:hint="eastAsia" w:ascii="宋体" w:hAnsi="宋体" w:eastAsia="宋体" w:cs="宋体"/>
                <w:kern w:val="2"/>
                <w:sz w:val="21"/>
                <w:szCs w:val="21"/>
              </w:rPr>
              <w:t>请简要概述1-2个具体实施的数字化转型案例，包含主要背景、具体举措、取得成效</w:t>
            </w:r>
            <w:r>
              <w:rPr>
                <w:rFonts w:hint="eastAsia" w:ascii="宋体" w:hAnsi="宋体" w:eastAsia="宋体" w:cs="宋体"/>
                <w:kern w:val="2"/>
                <w:sz w:val="21"/>
                <w:szCs w:val="21"/>
                <w:lang w:val="en-US" w:eastAsia="zh-CN"/>
              </w:rPr>
              <w:t>等，</w:t>
            </w:r>
            <w:r>
              <w:rPr>
                <w:rFonts w:hint="eastAsia" w:ascii="宋体" w:hAnsi="宋体" w:eastAsia="宋体" w:cs="宋体"/>
                <w:kern w:val="2"/>
                <w:sz w:val="21"/>
                <w:szCs w:val="21"/>
              </w:rPr>
              <w:t>需在佐证材料里提供合同等证明材料。）</w:t>
            </w:r>
          </w:p>
          <w:p w14:paraId="19CAD674">
            <w:pPr>
              <w:widowControl w:val="0"/>
              <w:adjustRightInd w:val="0"/>
              <w:snapToGrid w:val="0"/>
              <w:spacing w:line="300" w:lineRule="exact"/>
              <w:ind w:firstLine="0"/>
              <w:jc w:val="both"/>
              <w:textAlignment w:val="auto"/>
              <w:rPr>
                <w:rFonts w:hint="eastAsia" w:ascii="宋体" w:hAnsi="宋体" w:eastAsia="宋体" w:cs="宋体"/>
                <w:kern w:val="2"/>
                <w:sz w:val="21"/>
                <w:szCs w:val="21"/>
              </w:rPr>
            </w:pPr>
            <w:r>
              <w:rPr>
                <w:rFonts w:hint="eastAsia" w:ascii="宋体" w:hAnsi="宋体" w:eastAsia="宋体" w:cs="宋体"/>
                <w:kern w:val="2"/>
                <w:sz w:val="21"/>
                <w:szCs w:val="21"/>
              </w:rPr>
              <w:t>典型案例1：（500字以内）</w:t>
            </w:r>
          </w:p>
          <w:p w14:paraId="76094A6F">
            <w:pPr>
              <w:widowControl w:val="0"/>
              <w:adjustRightInd w:val="0"/>
              <w:snapToGrid w:val="0"/>
              <w:spacing w:line="300" w:lineRule="exact"/>
              <w:ind w:firstLine="0"/>
              <w:jc w:val="both"/>
              <w:textAlignment w:val="auto"/>
              <w:rPr>
                <w:rFonts w:hint="eastAsia" w:ascii="宋体" w:hAnsi="宋体" w:eastAsia="宋体" w:cs="宋体"/>
                <w:kern w:val="2"/>
                <w:sz w:val="21"/>
                <w:szCs w:val="21"/>
              </w:rPr>
            </w:pPr>
            <w:r>
              <w:rPr>
                <w:rFonts w:hint="eastAsia" w:ascii="宋体" w:hAnsi="宋体" w:eastAsia="宋体" w:cs="宋体"/>
                <w:kern w:val="2"/>
                <w:sz w:val="21"/>
                <w:szCs w:val="21"/>
              </w:rPr>
              <w:t>典型案例2：（500字以内）</w:t>
            </w:r>
          </w:p>
        </w:tc>
      </w:tr>
      <w:tr w14:paraId="6B649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1" w:hRule="atLeast"/>
          <w:jc w:val="center"/>
        </w:trPr>
        <w:tc>
          <w:tcPr>
            <w:tcW w:w="1645" w:type="dxa"/>
            <w:vMerge w:val="restart"/>
            <w:tcBorders>
              <w:top w:val="single" w:color="auto" w:sz="4" w:space="0"/>
              <w:left w:val="single" w:color="auto" w:sz="4" w:space="0"/>
              <w:right w:val="single" w:color="auto" w:sz="4" w:space="0"/>
            </w:tcBorders>
            <w:noWrap w:val="0"/>
            <w:vAlign w:val="center"/>
          </w:tcPr>
          <w:p w14:paraId="69175795">
            <w:pPr>
              <w:widowControl w:val="0"/>
              <w:adjustRightInd w:val="0"/>
              <w:snapToGrid w:val="0"/>
              <w:spacing w:line="300" w:lineRule="exact"/>
              <w:ind w:firstLine="0"/>
              <w:jc w:val="center"/>
              <w:textAlignment w:val="center"/>
              <w:rPr>
                <w:rFonts w:hint="eastAsia" w:ascii="宋体" w:hAnsi="宋体" w:eastAsia="宋体" w:cs="宋体"/>
                <w:kern w:val="2"/>
                <w:sz w:val="21"/>
                <w:szCs w:val="21"/>
              </w:rPr>
            </w:pPr>
            <w:r>
              <w:rPr>
                <w:rFonts w:hint="eastAsia" w:ascii="宋体" w:hAnsi="宋体" w:eastAsia="宋体" w:cs="宋体"/>
                <w:b w:val="0"/>
                <w:bCs w:val="0"/>
                <w:kern w:val="2"/>
                <w:sz w:val="21"/>
                <w:szCs w:val="21"/>
              </w:rPr>
              <w:t>实施目标</w:t>
            </w:r>
          </w:p>
        </w:tc>
        <w:tc>
          <w:tcPr>
            <w:tcW w:w="8217" w:type="dxa"/>
            <w:gridSpan w:val="10"/>
            <w:tcBorders>
              <w:top w:val="single" w:color="auto" w:sz="4" w:space="0"/>
              <w:left w:val="single" w:color="auto" w:sz="4" w:space="0"/>
              <w:bottom w:val="single" w:color="auto" w:sz="4" w:space="0"/>
              <w:right w:val="single" w:color="auto" w:sz="4" w:space="0"/>
            </w:tcBorders>
            <w:noWrap w:val="0"/>
            <w:vAlign w:val="center"/>
          </w:tcPr>
          <w:p w14:paraId="6C6C67F3">
            <w:pPr>
              <w:widowControl w:val="0"/>
              <w:adjustRightInd w:val="0"/>
              <w:snapToGrid w:val="0"/>
              <w:spacing w:line="300" w:lineRule="exact"/>
              <w:ind w:firstLine="0" w:firstLineChars="0"/>
              <w:jc w:val="both"/>
              <w:textAlignment w:val="auto"/>
              <w:rPr>
                <w:rFonts w:hint="eastAsia" w:ascii="宋体" w:hAnsi="宋体" w:eastAsia="宋体" w:cs="宋体"/>
                <w:kern w:val="2"/>
                <w:sz w:val="21"/>
                <w:szCs w:val="21"/>
              </w:rPr>
            </w:pPr>
            <w:r>
              <w:rPr>
                <w:rFonts w:hint="eastAsia" w:ascii="宋体" w:hAnsi="宋体" w:eastAsia="宋体" w:cs="宋体"/>
                <w:kern w:val="2"/>
                <w:sz w:val="21"/>
                <w:szCs w:val="21"/>
              </w:rPr>
              <w:t>1.基本目标（2026年底）</w:t>
            </w:r>
          </w:p>
          <w:p w14:paraId="70AAB615">
            <w:pPr>
              <w:widowControl w:val="0"/>
              <w:adjustRightInd w:val="0"/>
              <w:snapToGrid w:val="0"/>
              <w:spacing w:line="300" w:lineRule="exact"/>
              <w:ind w:firstLine="0" w:firstLineChars="0"/>
              <w:jc w:val="both"/>
              <w:textAlignment w:val="auto"/>
              <w:rPr>
                <w:rFonts w:hint="eastAsia" w:ascii="宋体" w:hAnsi="宋体" w:eastAsia="宋体" w:cs="宋体"/>
                <w:kern w:val="2"/>
                <w:sz w:val="21"/>
                <w:szCs w:val="21"/>
              </w:rPr>
            </w:pPr>
            <w:r>
              <w:rPr>
                <w:rFonts w:hint="eastAsia" w:ascii="宋体" w:hAnsi="宋体" w:eastAsia="宋体" w:cs="宋体"/>
                <w:kern w:val="2"/>
                <w:sz w:val="21"/>
                <w:szCs w:val="21"/>
              </w:rPr>
              <w:t>结合现有基础和未来业务拓展规划，提出拟在龙岩市实现的各项量化目标，包括但不限于拟服务的各细分行业企业数量、达到数字化水平二级及以上的各细分行业企业数量、拟打造“小快轻准”解决方案及产品数量、拟打造“链式”转型产品及解决方案数量、拟帮助上云用云企业数量、拟服务数字化车间/智能工厂数量等</w:t>
            </w:r>
            <w:r>
              <w:rPr>
                <w:rFonts w:hint="eastAsia" w:ascii="宋体" w:hAnsi="宋体" w:eastAsia="宋体" w:cs="宋体"/>
                <w:kern w:val="2"/>
                <w:sz w:val="21"/>
                <w:szCs w:val="21"/>
                <w:lang w:eastAsia="zh-CN"/>
              </w:rPr>
              <w:t>（</w:t>
            </w:r>
            <w:r>
              <w:rPr>
                <w:rFonts w:hint="eastAsia" w:ascii="宋体" w:hAnsi="宋体" w:eastAsia="宋体" w:cs="宋体"/>
                <w:kern w:val="2"/>
                <w:sz w:val="21"/>
                <w:szCs w:val="21"/>
                <w:lang w:val="en-US" w:eastAsia="zh-CN"/>
              </w:rPr>
              <w:t>不超过300字</w:t>
            </w:r>
            <w:r>
              <w:rPr>
                <w:rFonts w:hint="eastAsia" w:ascii="宋体" w:hAnsi="宋体" w:eastAsia="宋体" w:cs="宋体"/>
                <w:kern w:val="2"/>
                <w:sz w:val="21"/>
                <w:szCs w:val="21"/>
                <w:lang w:eastAsia="zh-CN"/>
              </w:rPr>
              <w:t>）</w:t>
            </w:r>
            <w:r>
              <w:rPr>
                <w:rFonts w:hint="eastAsia" w:ascii="宋体" w:hAnsi="宋体" w:eastAsia="宋体" w:cs="宋体"/>
                <w:kern w:val="2"/>
                <w:sz w:val="21"/>
                <w:szCs w:val="21"/>
              </w:rPr>
              <w:t>。</w:t>
            </w:r>
          </w:p>
          <w:p w14:paraId="5CDB8F97">
            <w:pPr>
              <w:widowControl w:val="0"/>
              <w:adjustRightInd w:val="0"/>
              <w:snapToGrid w:val="0"/>
              <w:spacing w:line="300" w:lineRule="exact"/>
              <w:ind w:firstLine="0"/>
              <w:jc w:val="both"/>
              <w:textAlignment w:val="auto"/>
              <w:rPr>
                <w:rFonts w:hint="eastAsia" w:ascii="宋体" w:hAnsi="宋体" w:eastAsia="宋体" w:cs="宋体"/>
                <w:kern w:val="2"/>
                <w:sz w:val="21"/>
                <w:szCs w:val="21"/>
              </w:rPr>
            </w:pPr>
          </w:p>
        </w:tc>
      </w:tr>
      <w:tr w14:paraId="0D51E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1" w:hRule="atLeast"/>
          <w:jc w:val="center"/>
        </w:trPr>
        <w:tc>
          <w:tcPr>
            <w:tcW w:w="1645" w:type="dxa"/>
            <w:vMerge w:val="continue"/>
            <w:tcBorders>
              <w:left w:val="single" w:color="auto" w:sz="4" w:space="0"/>
              <w:bottom w:val="single" w:color="auto" w:sz="4" w:space="0"/>
              <w:right w:val="single" w:color="auto" w:sz="4" w:space="0"/>
            </w:tcBorders>
            <w:noWrap w:val="0"/>
            <w:vAlign w:val="center"/>
          </w:tcPr>
          <w:p w14:paraId="4189ACE8">
            <w:pPr>
              <w:widowControl w:val="0"/>
              <w:adjustRightInd w:val="0"/>
              <w:snapToGrid w:val="0"/>
              <w:spacing w:line="300" w:lineRule="exact"/>
              <w:ind w:firstLine="0"/>
              <w:jc w:val="center"/>
              <w:textAlignment w:val="auto"/>
              <w:rPr>
                <w:rFonts w:hint="eastAsia" w:ascii="宋体" w:hAnsi="宋体" w:eastAsia="宋体" w:cs="宋体"/>
                <w:sz w:val="21"/>
                <w:szCs w:val="21"/>
              </w:rPr>
            </w:pPr>
          </w:p>
        </w:tc>
        <w:tc>
          <w:tcPr>
            <w:tcW w:w="8217" w:type="dxa"/>
            <w:gridSpan w:val="10"/>
            <w:tcBorders>
              <w:top w:val="single" w:color="auto" w:sz="4" w:space="0"/>
              <w:left w:val="single" w:color="auto" w:sz="4" w:space="0"/>
              <w:bottom w:val="single" w:color="auto" w:sz="4" w:space="0"/>
              <w:right w:val="single" w:color="auto" w:sz="4" w:space="0"/>
            </w:tcBorders>
            <w:noWrap w:val="0"/>
            <w:vAlign w:val="center"/>
          </w:tcPr>
          <w:p w14:paraId="7E715F4A">
            <w:pPr>
              <w:widowControl w:val="0"/>
              <w:adjustRightInd w:val="0"/>
              <w:snapToGrid w:val="0"/>
              <w:spacing w:line="300" w:lineRule="exact"/>
              <w:ind w:firstLine="0"/>
              <w:jc w:val="both"/>
              <w:textAlignment w:val="auto"/>
              <w:rPr>
                <w:rFonts w:hint="eastAsia" w:ascii="宋体" w:hAnsi="宋体" w:eastAsia="宋体" w:cs="宋体"/>
                <w:kern w:val="2"/>
                <w:sz w:val="21"/>
                <w:szCs w:val="21"/>
              </w:rPr>
            </w:pPr>
            <w:r>
              <w:rPr>
                <w:rFonts w:hint="eastAsia" w:ascii="宋体" w:hAnsi="宋体" w:eastAsia="宋体" w:cs="宋体"/>
                <w:kern w:val="2"/>
                <w:sz w:val="21"/>
                <w:szCs w:val="21"/>
              </w:rPr>
              <w:t>2.其他帮助企业提升技术、效益等预期目标</w:t>
            </w:r>
            <w:r>
              <w:rPr>
                <w:rFonts w:hint="eastAsia" w:ascii="宋体" w:hAnsi="宋体" w:eastAsia="宋体" w:cs="宋体"/>
                <w:kern w:val="2"/>
                <w:sz w:val="21"/>
                <w:szCs w:val="21"/>
                <w:lang w:eastAsia="zh-CN"/>
              </w:rPr>
              <w:t>（</w:t>
            </w:r>
            <w:r>
              <w:rPr>
                <w:rFonts w:hint="eastAsia" w:ascii="宋体" w:hAnsi="宋体" w:eastAsia="宋体" w:cs="宋体"/>
                <w:kern w:val="2"/>
                <w:sz w:val="21"/>
                <w:szCs w:val="21"/>
                <w:lang w:val="en-US" w:eastAsia="zh-CN"/>
              </w:rPr>
              <w:t>不超过300字</w:t>
            </w:r>
            <w:r>
              <w:rPr>
                <w:rFonts w:hint="eastAsia" w:ascii="宋体" w:hAnsi="宋体" w:eastAsia="宋体" w:cs="宋体"/>
                <w:kern w:val="2"/>
                <w:sz w:val="21"/>
                <w:szCs w:val="21"/>
                <w:lang w:eastAsia="zh-CN"/>
              </w:rPr>
              <w:t>）</w:t>
            </w:r>
            <w:r>
              <w:rPr>
                <w:rFonts w:hint="eastAsia" w:ascii="宋体" w:hAnsi="宋体" w:eastAsia="宋体" w:cs="宋体"/>
                <w:kern w:val="2"/>
                <w:sz w:val="21"/>
                <w:szCs w:val="21"/>
              </w:rPr>
              <w:t>。</w:t>
            </w:r>
          </w:p>
        </w:tc>
      </w:tr>
      <w:tr w14:paraId="1C9F6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2" w:hRule="atLeast"/>
          <w:jc w:val="center"/>
        </w:trPr>
        <w:tc>
          <w:tcPr>
            <w:tcW w:w="1645" w:type="dxa"/>
            <w:tcBorders>
              <w:top w:val="single" w:color="auto" w:sz="4" w:space="0"/>
              <w:left w:val="single" w:color="auto" w:sz="4" w:space="0"/>
              <w:bottom w:val="single" w:color="auto" w:sz="4" w:space="0"/>
              <w:right w:val="single" w:color="auto" w:sz="4" w:space="0"/>
            </w:tcBorders>
            <w:noWrap w:val="0"/>
            <w:vAlign w:val="center"/>
          </w:tcPr>
          <w:p w14:paraId="6CB3CE4D">
            <w:pPr>
              <w:widowControl w:val="0"/>
              <w:adjustRightInd w:val="0"/>
              <w:snapToGrid w:val="0"/>
              <w:spacing w:line="300" w:lineRule="exact"/>
              <w:ind w:firstLine="0"/>
              <w:jc w:val="center"/>
              <w:textAlignment w:val="center"/>
              <w:rPr>
                <w:rFonts w:hint="eastAsia" w:ascii="宋体" w:hAnsi="宋体" w:eastAsia="宋体" w:cs="宋体"/>
                <w:kern w:val="2"/>
                <w:sz w:val="21"/>
                <w:szCs w:val="21"/>
              </w:rPr>
            </w:pPr>
            <w:r>
              <w:rPr>
                <w:rFonts w:hint="eastAsia" w:ascii="宋体" w:hAnsi="宋体" w:eastAsia="宋体" w:cs="宋体"/>
                <w:b w:val="0"/>
                <w:bCs w:val="0"/>
                <w:kern w:val="2"/>
                <w:sz w:val="21"/>
                <w:szCs w:val="21"/>
              </w:rPr>
              <w:t>实施内容</w:t>
            </w:r>
          </w:p>
        </w:tc>
        <w:tc>
          <w:tcPr>
            <w:tcW w:w="8217" w:type="dxa"/>
            <w:gridSpan w:val="10"/>
            <w:tcBorders>
              <w:top w:val="single" w:color="auto" w:sz="4" w:space="0"/>
              <w:left w:val="single" w:color="auto" w:sz="4" w:space="0"/>
              <w:bottom w:val="single" w:color="auto" w:sz="4" w:space="0"/>
              <w:right w:val="single" w:color="auto" w:sz="4" w:space="0"/>
            </w:tcBorders>
            <w:noWrap w:val="0"/>
            <w:vAlign w:val="center"/>
          </w:tcPr>
          <w:p w14:paraId="0AAB4642">
            <w:pPr>
              <w:widowControl w:val="0"/>
              <w:adjustRightInd w:val="0"/>
              <w:snapToGrid w:val="0"/>
              <w:spacing w:line="300" w:lineRule="exact"/>
              <w:ind w:firstLine="0"/>
              <w:jc w:val="left"/>
              <w:textAlignment w:val="auto"/>
              <w:rPr>
                <w:rFonts w:hint="eastAsia" w:ascii="宋体" w:hAnsi="宋体" w:eastAsia="宋体" w:cs="宋体"/>
                <w:kern w:val="2"/>
                <w:sz w:val="21"/>
                <w:szCs w:val="21"/>
              </w:rPr>
            </w:pPr>
            <w:r>
              <w:rPr>
                <w:rFonts w:hint="eastAsia" w:ascii="宋体" w:hAnsi="宋体" w:eastAsia="宋体" w:cs="宋体"/>
                <w:kern w:val="2"/>
                <w:sz w:val="21"/>
                <w:szCs w:val="21"/>
              </w:rPr>
              <w:t>包括但不限于数字化转型内容（拟聚焦的业务环节，应用场景，推广的“小快轻准”产品，目标客户画像，助力不同规模、数字化基础的企业达到中小企业数字化水平二级及以上的产品服务组合或解决方案）、实施路径（包括但不限于诊断调研路径、助力不同规模和基础的企业达到中小企业数字化水平二级及以上的实施路径，最好结合目标客户群体分类分别阐述）、应用推广（包括但不限于打造样板、推广渠道、复制推广等）等方面内容</w:t>
            </w:r>
            <w:r>
              <w:rPr>
                <w:rFonts w:hint="eastAsia" w:ascii="宋体" w:hAnsi="宋体" w:eastAsia="宋体" w:cs="宋体"/>
                <w:kern w:val="2"/>
                <w:sz w:val="21"/>
                <w:szCs w:val="21"/>
                <w:lang w:eastAsia="zh-CN"/>
              </w:rPr>
              <w:t>（</w:t>
            </w:r>
            <w:r>
              <w:rPr>
                <w:rFonts w:hint="eastAsia" w:ascii="宋体" w:hAnsi="宋体" w:eastAsia="宋体" w:cs="宋体"/>
                <w:kern w:val="2"/>
                <w:sz w:val="21"/>
                <w:szCs w:val="21"/>
                <w:lang w:val="en-US" w:eastAsia="zh-CN"/>
              </w:rPr>
              <w:t>不超过500字</w:t>
            </w:r>
            <w:r>
              <w:rPr>
                <w:rFonts w:hint="eastAsia" w:ascii="宋体" w:hAnsi="宋体" w:eastAsia="宋体" w:cs="宋体"/>
                <w:kern w:val="2"/>
                <w:sz w:val="21"/>
                <w:szCs w:val="21"/>
                <w:lang w:eastAsia="zh-CN"/>
              </w:rPr>
              <w:t>）</w:t>
            </w:r>
            <w:r>
              <w:rPr>
                <w:rFonts w:hint="eastAsia" w:ascii="宋体" w:hAnsi="宋体" w:eastAsia="宋体" w:cs="宋体"/>
                <w:kern w:val="2"/>
                <w:sz w:val="21"/>
                <w:szCs w:val="21"/>
              </w:rPr>
              <w:t>。</w:t>
            </w:r>
          </w:p>
        </w:tc>
      </w:tr>
      <w:tr w14:paraId="74F8F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jc w:val="center"/>
        </w:trPr>
        <w:tc>
          <w:tcPr>
            <w:tcW w:w="1645" w:type="dxa"/>
            <w:tcBorders>
              <w:top w:val="single" w:color="auto" w:sz="4" w:space="0"/>
              <w:left w:val="single" w:color="auto" w:sz="4" w:space="0"/>
              <w:bottom w:val="single" w:color="auto" w:sz="4" w:space="0"/>
              <w:right w:val="single" w:color="auto" w:sz="4" w:space="0"/>
            </w:tcBorders>
            <w:noWrap w:val="0"/>
            <w:vAlign w:val="center"/>
          </w:tcPr>
          <w:p w14:paraId="454C80C3">
            <w:pPr>
              <w:widowControl w:val="0"/>
              <w:adjustRightInd w:val="0"/>
              <w:snapToGrid w:val="0"/>
              <w:spacing w:line="300" w:lineRule="exact"/>
              <w:ind w:firstLine="0"/>
              <w:jc w:val="center"/>
              <w:textAlignment w:val="center"/>
              <w:rPr>
                <w:rFonts w:hint="eastAsia" w:ascii="宋体" w:hAnsi="宋体" w:eastAsia="宋体" w:cs="宋体"/>
                <w:kern w:val="2"/>
                <w:sz w:val="21"/>
                <w:szCs w:val="21"/>
              </w:rPr>
            </w:pPr>
            <w:r>
              <w:rPr>
                <w:rFonts w:hint="eastAsia" w:ascii="宋体" w:hAnsi="宋体" w:eastAsia="宋体" w:cs="宋体"/>
                <w:b w:val="0"/>
                <w:bCs w:val="0"/>
                <w:kern w:val="2"/>
                <w:sz w:val="21"/>
                <w:szCs w:val="21"/>
              </w:rPr>
              <w:t>实施计划</w:t>
            </w:r>
          </w:p>
        </w:tc>
        <w:tc>
          <w:tcPr>
            <w:tcW w:w="8217" w:type="dxa"/>
            <w:gridSpan w:val="10"/>
            <w:tcBorders>
              <w:top w:val="single" w:color="auto" w:sz="4" w:space="0"/>
              <w:left w:val="single" w:color="auto" w:sz="4" w:space="0"/>
              <w:bottom w:val="single" w:color="auto" w:sz="4" w:space="0"/>
              <w:right w:val="single" w:color="auto" w:sz="4" w:space="0"/>
            </w:tcBorders>
            <w:noWrap w:val="0"/>
            <w:vAlign w:val="center"/>
          </w:tcPr>
          <w:p w14:paraId="11A34E1C">
            <w:pPr>
              <w:widowControl w:val="0"/>
              <w:adjustRightInd w:val="0"/>
              <w:snapToGrid w:val="0"/>
              <w:spacing w:line="300" w:lineRule="exact"/>
              <w:ind w:firstLine="0"/>
              <w:jc w:val="left"/>
              <w:textAlignment w:val="auto"/>
              <w:rPr>
                <w:rFonts w:hint="eastAsia" w:ascii="宋体" w:hAnsi="宋体" w:eastAsia="宋体" w:cs="宋体"/>
                <w:kern w:val="2"/>
                <w:sz w:val="21"/>
                <w:szCs w:val="21"/>
              </w:rPr>
            </w:pPr>
            <w:r>
              <w:rPr>
                <w:rFonts w:hint="eastAsia" w:ascii="宋体" w:hAnsi="宋体" w:eastAsia="宋体" w:cs="宋体"/>
                <w:kern w:val="2"/>
                <w:sz w:val="21"/>
                <w:szCs w:val="21"/>
              </w:rPr>
              <w:t>实施关键节点和时间安排。可分别从企业层面、行业层面编写</w:t>
            </w:r>
            <w:r>
              <w:rPr>
                <w:rFonts w:hint="eastAsia" w:ascii="宋体" w:hAnsi="宋体" w:eastAsia="宋体" w:cs="宋体"/>
                <w:kern w:val="2"/>
                <w:sz w:val="21"/>
                <w:szCs w:val="21"/>
                <w:lang w:eastAsia="zh-CN"/>
              </w:rPr>
              <w:t>（</w:t>
            </w:r>
            <w:r>
              <w:rPr>
                <w:rFonts w:hint="eastAsia" w:ascii="宋体" w:hAnsi="宋体" w:eastAsia="宋体" w:cs="宋体"/>
                <w:kern w:val="2"/>
                <w:sz w:val="21"/>
                <w:szCs w:val="21"/>
                <w:lang w:val="en-US" w:eastAsia="zh-CN"/>
              </w:rPr>
              <w:t>不超过500字</w:t>
            </w:r>
            <w:r>
              <w:rPr>
                <w:rFonts w:hint="eastAsia" w:ascii="宋体" w:hAnsi="宋体" w:eastAsia="宋体" w:cs="宋体"/>
                <w:kern w:val="2"/>
                <w:sz w:val="21"/>
                <w:szCs w:val="21"/>
                <w:lang w:eastAsia="zh-CN"/>
              </w:rPr>
              <w:t>）</w:t>
            </w:r>
            <w:r>
              <w:rPr>
                <w:rFonts w:hint="eastAsia" w:ascii="宋体" w:hAnsi="宋体" w:eastAsia="宋体" w:cs="宋体"/>
                <w:kern w:val="2"/>
                <w:sz w:val="21"/>
                <w:szCs w:val="21"/>
              </w:rPr>
              <w:t>。</w:t>
            </w:r>
          </w:p>
        </w:tc>
      </w:tr>
      <w:tr w14:paraId="761EE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0" w:hRule="atLeast"/>
          <w:jc w:val="center"/>
        </w:trPr>
        <w:tc>
          <w:tcPr>
            <w:tcW w:w="1645" w:type="dxa"/>
            <w:tcBorders>
              <w:top w:val="single" w:color="auto" w:sz="4" w:space="0"/>
              <w:left w:val="single" w:color="auto" w:sz="4" w:space="0"/>
              <w:bottom w:val="single" w:color="auto" w:sz="4" w:space="0"/>
              <w:right w:val="single" w:color="auto" w:sz="4" w:space="0"/>
            </w:tcBorders>
            <w:noWrap w:val="0"/>
            <w:vAlign w:val="center"/>
          </w:tcPr>
          <w:p w14:paraId="7413CEEF">
            <w:pPr>
              <w:widowControl w:val="0"/>
              <w:adjustRightInd w:val="0"/>
              <w:snapToGrid w:val="0"/>
              <w:spacing w:line="300" w:lineRule="exact"/>
              <w:ind w:firstLine="0"/>
              <w:jc w:val="center"/>
              <w:textAlignment w:val="center"/>
              <w:rPr>
                <w:rFonts w:hint="eastAsia" w:ascii="宋体" w:hAnsi="宋体" w:eastAsia="宋体" w:cs="宋体"/>
                <w:kern w:val="2"/>
                <w:sz w:val="21"/>
                <w:szCs w:val="21"/>
              </w:rPr>
            </w:pPr>
            <w:r>
              <w:rPr>
                <w:rFonts w:hint="eastAsia" w:ascii="宋体" w:hAnsi="宋体" w:eastAsia="宋体" w:cs="宋体"/>
                <w:b w:val="0"/>
                <w:bCs w:val="0"/>
                <w:kern w:val="2"/>
                <w:sz w:val="21"/>
                <w:szCs w:val="21"/>
              </w:rPr>
              <w:t>实施团队</w:t>
            </w:r>
          </w:p>
        </w:tc>
        <w:tc>
          <w:tcPr>
            <w:tcW w:w="8217" w:type="dxa"/>
            <w:gridSpan w:val="10"/>
            <w:tcBorders>
              <w:top w:val="single" w:color="auto" w:sz="4" w:space="0"/>
              <w:left w:val="single" w:color="auto" w:sz="4" w:space="0"/>
              <w:bottom w:val="single" w:color="auto" w:sz="4" w:space="0"/>
              <w:right w:val="single" w:color="auto" w:sz="4" w:space="0"/>
            </w:tcBorders>
            <w:noWrap w:val="0"/>
            <w:vAlign w:val="center"/>
          </w:tcPr>
          <w:p w14:paraId="3E9C2D02">
            <w:pPr>
              <w:widowControl w:val="0"/>
              <w:adjustRightInd w:val="0"/>
              <w:snapToGrid w:val="0"/>
              <w:spacing w:line="300" w:lineRule="exact"/>
              <w:ind w:firstLine="0"/>
              <w:jc w:val="left"/>
              <w:textAlignment w:val="auto"/>
              <w:rPr>
                <w:rFonts w:hint="eastAsia" w:ascii="宋体" w:hAnsi="宋体" w:eastAsia="宋体" w:cs="宋体"/>
                <w:kern w:val="2"/>
                <w:sz w:val="21"/>
                <w:szCs w:val="21"/>
              </w:rPr>
            </w:pPr>
            <w:r>
              <w:rPr>
                <w:rFonts w:hint="eastAsia" w:ascii="宋体" w:hAnsi="宋体" w:eastAsia="宋体" w:cs="宋体"/>
                <w:kern w:val="2"/>
                <w:sz w:val="21"/>
                <w:szCs w:val="21"/>
              </w:rPr>
              <w:t>参与数字化转型的实施团队情况，包括在岩服务团队人数、计划投入试点行业项目人数、成员名单、专业背景、专业资质、学历职称、职责分工等内容</w:t>
            </w:r>
            <w:r>
              <w:rPr>
                <w:rFonts w:hint="eastAsia" w:ascii="宋体" w:hAnsi="宋体" w:eastAsia="宋体" w:cs="宋体"/>
                <w:kern w:val="2"/>
                <w:sz w:val="21"/>
                <w:szCs w:val="21"/>
                <w:lang w:eastAsia="zh-CN"/>
              </w:rPr>
              <w:t>（</w:t>
            </w:r>
            <w:r>
              <w:rPr>
                <w:rFonts w:hint="eastAsia" w:ascii="宋体" w:hAnsi="宋体" w:eastAsia="宋体" w:cs="宋体"/>
                <w:kern w:val="2"/>
                <w:sz w:val="21"/>
                <w:szCs w:val="21"/>
                <w:lang w:val="en-US" w:eastAsia="zh-CN"/>
              </w:rPr>
              <w:t>不超过300字</w:t>
            </w:r>
            <w:r>
              <w:rPr>
                <w:rFonts w:hint="eastAsia" w:ascii="宋体" w:hAnsi="宋体" w:eastAsia="宋体" w:cs="宋体"/>
                <w:kern w:val="2"/>
                <w:sz w:val="21"/>
                <w:szCs w:val="21"/>
                <w:lang w:eastAsia="zh-CN"/>
              </w:rPr>
              <w:t>）</w:t>
            </w:r>
            <w:r>
              <w:rPr>
                <w:rFonts w:hint="eastAsia" w:ascii="宋体" w:hAnsi="宋体" w:eastAsia="宋体" w:cs="宋体"/>
                <w:kern w:val="2"/>
                <w:sz w:val="21"/>
                <w:szCs w:val="21"/>
              </w:rPr>
              <w:t>。</w:t>
            </w:r>
          </w:p>
        </w:tc>
      </w:tr>
      <w:tr w14:paraId="6CDC7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0" w:hRule="atLeast"/>
          <w:jc w:val="center"/>
        </w:trPr>
        <w:tc>
          <w:tcPr>
            <w:tcW w:w="1645" w:type="dxa"/>
            <w:tcBorders>
              <w:top w:val="single" w:color="auto" w:sz="4" w:space="0"/>
              <w:left w:val="single" w:color="auto" w:sz="4" w:space="0"/>
              <w:bottom w:val="single" w:color="auto" w:sz="4" w:space="0"/>
              <w:right w:val="single" w:color="auto" w:sz="4" w:space="0"/>
            </w:tcBorders>
            <w:noWrap w:val="0"/>
            <w:vAlign w:val="center"/>
          </w:tcPr>
          <w:p w14:paraId="2F5D96C9">
            <w:pPr>
              <w:widowControl w:val="0"/>
              <w:adjustRightInd w:val="0"/>
              <w:snapToGrid w:val="0"/>
              <w:spacing w:line="300" w:lineRule="exact"/>
              <w:ind w:firstLine="0"/>
              <w:jc w:val="center"/>
              <w:textAlignment w:val="center"/>
              <w:rPr>
                <w:rFonts w:hint="eastAsia" w:ascii="宋体" w:hAnsi="宋体" w:eastAsia="宋体" w:cs="宋体"/>
                <w:kern w:val="2"/>
                <w:sz w:val="21"/>
                <w:szCs w:val="21"/>
              </w:rPr>
            </w:pPr>
            <w:r>
              <w:rPr>
                <w:rFonts w:hint="eastAsia" w:ascii="宋体" w:hAnsi="宋体" w:eastAsia="宋体" w:cs="宋体"/>
                <w:b w:val="0"/>
                <w:bCs w:val="0"/>
                <w:kern w:val="2"/>
                <w:sz w:val="21"/>
                <w:szCs w:val="21"/>
              </w:rPr>
              <w:t>保障措施</w:t>
            </w:r>
          </w:p>
        </w:tc>
        <w:tc>
          <w:tcPr>
            <w:tcW w:w="8217" w:type="dxa"/>
            <w:gridSpan w:val="10"/>
            <w:tcBorders>
              <w:top w:val="single" w:color="auto" w:sz="4" w:space="0"/>
              <w:left w:val="single" w:color="auto" w:sz="4" w:space="0"/>
              <w:bottom w:val="single" w:color="auto" w:sz="4" w:space="0"/>
              <w:right w:val="single" w:color="auto" w:sz="4" w:space="0"/>
            </w:tcBorders>
            <w:noWrap w:val="0"/>
            <w:vAlign w:val="center"/>
          </w:tcPr>
          <w:p w14:paraId="3B344023">
            <w:pPr>
              <w:widowControl w:val="0"/>
              <w:adjustRightInd w:val="0"/>
              <w:snapToGrid w:val="0"/>
              <w:spacing w:line="300" w:lineRule="exact"/>
              <w:ind w:firstLine="0"/>
              <w:jc w:val="left"/>
              <w:textAlignment w:val="auto"/>
              <w:rPr>
                <w:rFonts w:hint="eastAsia" w:ascii="宋体" w:hAnsi="宋体" w:eastAsia="宋体" w:cs="宋体"/>
                <w:kern w:val="2"/>
                <w:sz w:val="21"/>
                <w:szCs w:val="21"/>
              </w:rPr>
            </w:pPr>
            <w:r>
              <w:rPr>
                <w:rFonts w:hint="eastAsia" w:ascii="宋体" w:hAnsi="宋体" w:eastAsia="宋体" w:cs="宋体"/>
                <w:kern w:val="2"/>
                <w:sz w:val="21"/>
                <w:szCs w:val="21"/>
              </w:rPr>
              <w:t>包括与相关单位的配合机制保障、实施进度保障、服务质量保障、人员培训保障等内容</w:t>
            </w:r>
            <w:r>
              <w:rPr>
                <w:rFonts w:hint="eastAsia" w:ascii="宋体" w:hAnsi="宋体" w:eastAsia="宋体" w:cs="宋体"/>
                <w:kern w:val="2"/>
                <w:sz w:val="21"/>
                <w:szCs w:val="21"/>
                <w:lang w:eastAsia="zh-CN"/>
              </w:rPr>
              <w:t>（</w:t>
            </w:r>
            <w:r>
              <w:rPr>
                <w:rFonts w:hint="eastAsia" w:ascii="宋体" w:hAnsi="宋体" w:eastAsia="宋体" w:cs="宋体"/>
                <w:kern w:val="2"/>
                <w:sz w:val="21"/>
                <w:szCs w:val="21"/>
                <w:lang w:val="en-US" w:eastAsia="zh-CN"/>
              </w:rPr>
              <w:t>不超过300字</w:t>
            </w:r>
            <w:r>
              <w:rPr>
                <w:rFonts w:hint="eastAsia" w:ascii="宋体" w:hAnsi="宋体" w:eastAsia="宋体" w:cs="宋体"/>
                <w:kern w:val="2"/>
                <w:sz w:val="21"/>
                <w:szCs w:val="21"/>
                <w:lang w:eastAsia="zh-CN"/>
              </w:rPr>
              <w:t>）</w:t>
            </w:r>
            <w:r>
              <w:rPr>
                <w:rFonts w:hint="eastAsia" w:ascii="宋体" w:hAnsi="宋体" w:eastAsia="宋体" w:cs="宋体"/>
                <w:kern w:val="2"/>
                <w:sz w:val="21"/>
                <w:szCs w:val="21"/>
              </w:rPr>
              <w:t>。</w:t>
            </w:r>
          </w:p>
        </w:tc>
      </w:tr>
      <w:tr w14:paraId="74C47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9862" w:type="dxa"/>
            <w:gridSpan w:val="11"/>
            <w:tcBorders>
              <w:top w:val="single" w:color="auto" w:sz="4" w:space="0"/>
              <w:left w:val="single" w:color="auto" w:sz="4" w:space="0"/>
              <w:bottom w:val="single" w:color="auto" w:sz="4" w:space="0"/>
              <w:right w:val="single" w:color="auto" w:sz="4" w:space="0"/>
            </w:tcBorders>
            <w:noWrap w:val="0"/>
            <w:vAlign w:val="center"/>
          </w:tcPr>
          <w:p w14:paraId="40E1151B">
            <w:pPr>
              <w:widowControl w:val="0"/>
              <w:adjustRightInd w:val="0"/>
              <w:snapToGrid w:val="0"/>
              <w:spacing w:line="300" w:lineRule="exact"/>
              <w:ind w:firstLine="0"/>
              <w:jc w:val="left"/>
              <w:textAlignment w:val="auto"/>
              <w:rPr>
                <w:rFonts w:hint="eastAsia" w:ascii="宋体" w:hAnsi="宋体" w:eastAsia="宋体" w:cs="宋体"/>
                <w:kern w:val="2"/>
                <w:sz w:val="21"/>
                <w:szCs w:val="21"/>
                <w:lang w:val="en-US" w:eastAsia="zh-CN"/>
              </w:rPr>
            </w:pPr>
            <w:r>
              <w:rPr>
                <w:rFonts w:hint="eastAsia" w:ascii="宋体" w:hAnsi="宋体" w:eastAsia="宋体" w:cs="宋体"/>
                <w:b/>
                <w:bCs/>
                <w:kern w:val="2"/>
                <w:sz w:val="21"/>
                <w:szCs w:val="21"/>
                <w:lang w:val="en-US" w:eastAsia="zh-CN" w:bidi="en-US"/>
              </w:rPr>
              <w:t>四、资质材料和承诺书</w:t>
            </w:r>
          </w:p>
        </w:tc>
      </w:tr>
      <w:tr w14:paraId="6034A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3" w:hRule="atLeast"/>
          <w:jc w:val="center"/>
        </w:trPr>
        <w:tc>
          <w:tcPr>
            <w:tcW w:w="1645" w:type="dxa"/>
            <w:tcBorders>
              <w:top w:val="single" w:color="auto" w:sz="4" w:space="0"/>
              <w:left w:val="single" w:color="auto" w:sz="4" w:space="0"/>
              <w:bottom w:val="single" w:color="auto" w:sz="4" w:space="0"/>
              <w:right w:val="single" w:color="auto" w:sz="4" w:space="0"/>
            </w:tcBorders>
            <w:noWrap w:val="0"/>
            <w:vAlign w:val="center"/>
          </w:tcPr>
          <w:p w14:paraId="291B6AF1">
            <w:pPr>
              <w:widowControl w:val="0"/>
              <w:adjustRightInd w:val="0"/>
              <w:snapToGrid w:val="0"/>
              <w:spacing w:line="300" w:lineRule="exact"/>
              <w:ind w:firstLine="0" w:firstLineChars="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kern w:val="2"/>
                <w:sz w:val="21"/>
                <w:szCs w:val="21"/>
              </w:rPr>
              <w:t>真实性承诺</w:t>
            </w:r>
          </w:p>
        </w:tc>
        <w:tc>
          <w:tcPr>
            <w:tcW w:w="8217" w:type="dxa"/>
            <w:gridSpan w:val="10"/>
            <w:tcBorders>
              <w:top w:val="single" w:color="auto" w:sz="4" w:space="0"/>
              <w:left w:val="single" w:color="auto" w:sz="4" w:space="0"/>
              <w:bottom w:val="single" w:color="auto" w:sz="4" w:space="0"/>
              <w:right w:val="single" w:color="auto" w:sz="4" w:space="0"/>
            </w:tcBorders>
            <w:noWrap w:val="0"/>
            <w:vAlign w:val="center"/>
          </w:tcPr>
          <w:p w14:paraId="53027F3C">
            <w:pPr>
              <w:widowControl w:val="0"/>
              <w:adjustRightInd w:val="0"/>
              <w:snapToGrid w:val="0"/>
              <w:spacing w:line="300" w:lineRule="exact"/>
              <w:ind w:firstLine="0" w:firstLineChars="0"/>
              <w:jc w:val="both"/>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本</w:t>
            </w:r>
            <w:r>
              <w:rPr>
                <w:rFonts w:hint="eastAsia" w:ascii="宋体" w:hAnsi="宋体" w:eastAsia="宋体" w:cs="宋体"/>
                <w:kern w:val="2"/>
                <w:sz w:val="21"/>
                <w:szCs w:val="21"/>
              </w:rPr>
              <w:t>单位</w:t>
            </w:r>
            <w:r>
              <w:rPr>
                <w:rFonts w:hint="eastAsia" w:ascii="宋体" w:hAnsi="宋体" w:eastAsia="宋体" w:cs="宋体"/>
                <w:kern w:val="2"/>
                <w:sz w:val="21"/>
                <w:szCs w:val="21"/>
                <w:lang w:val="en-US" w:eastAsia="zh-CN"/>
              </w:rPr>
              <w:t>承诺：</w:t>
            </w:r>
          </w:p>
          <w:p w14:paraId="682243DB">
            <w:pPr>
              <w:widowControl w:val="0"/>
              <w:numPr>
                <w:ilvl w:val="0"/>
                <w:numId w:val="0"/>
              </w:numPr>
              <w:adjustRightInd w:val="0"/>
              <w:snapToGrid w:val="0"/>
              <w:spacing w:line="300" w:lineRule="exact"/>
              <w:ind w:firstLine="0" w:firstLineChars="0"/>
              <w:jc w:val="both"/>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val="en-US" w:eastAsia="zh-CN"/>
              </w:rPr>
              <w:t>1.</w:t>
            </w:r>
            <w:r>
              <w:rPr>
                <w:rFonts w:hint="eastAsia" w:ascii="宋体" w:hAnsi="宋体" w:eastAsia="宋体" w:cs="宋体"/>
                <w:kern w:val="2"/>
                <w:sz w:val="21"/>
                <w:szCs w:val="21"/>
              </w:rPr>
              <w:t>近三年无失信行为、无触犯国家法律法规的行为、无不正当竞争行为</w:t>
            </w:r>
            <w:r>
              <w:rPr>
                <w:rFonts w:hint="eastAsia" w:ascii="宋体" w:hAnsi="宋体" w:eastAsia="宋体" w:cs="宋体"/>
                <w:kern w:val="2"/>
                <w:sz w:val="21"/>
                <w:szCs w:val="21"/>
                <w:lang w:eastAsia="zh-CN"/>
              </w:rPr>
              <w:t>。</w:t>
            </w:r>
          </w:p>
          <w:p w14:paraId="50D818C9">
            <w:pPr>
              <w:widowControl w:val="0"/>
              <w:numPr>
                <w:ilvl w:val="0"/>
                <w:numId w:val="0"/>
              </w:numPr>
              <w:adjustRightInd w:val="0"/>
              <w:snapToGrid w:val="0"/>
              <w:spacing w:line="300" w:lineRule="exact"/>
              <w:ind w:firstLine="0" w:firstLineChars="0"/>
              <w:jc w:val="both"/>
              <w:textAlignment w:val="auto"/>
              <w:rPr>
                <w:rFonts w:hint="eastAsia" w:ascii="宋体" w:hAnsi="宋体" w:eastAsia="宋体" w:cs="宋体"/>
                <w:kern w:val="2"/>
                <w:sz w:val="21"/>
                <w:szCs w:val="21"/>
              </w:rPr>
            </w:pPr>
            <w:r>
              <w:rPr>
                <w:rFonts w:hint="eastAsia" w:ascii="宋体" w:hAnsi="宋体" w:eastAsia="宋体" w:cs="宋体"/>
                <w:kern w:val="2"/>
                <w:sz w:val="21"/>
                <w:szCs w:val="21"/>
                <w:lang w:val="en-US" w:eastAsia="zh-CN"/>
              </w:rPr>
              <w:t>2.</w:t>
            </w:r>
            <w:r>
              <w:rPr>
                <w:rFonts w:hint="eastAsia" w:ascii="宋体" w:hAnsi="宋体" w:eastAsia="宋体" w:cs="宋体"/>
                <w:kern w:val="2"/>
                <w:sz w:val="21"/>
                <w:szCs w:val="21"/>
              </w:rPr>
              <w:t>具备有关法律法规、国家标准或行业标准规定的安全生产条件，近三年未在生产、质量、安全以及环保方面发生重大事故。</w:t>
            </w:r>
          </w:p>
          <w:p w14:paraId="028CF86A">
            <w:pPr>
              <w:widowControl w:val="0"/>
              <w:numPr>
                <w:ilvl w:val="0"/>
                <w:numId w:val="0"/>
              </w:numPr>
              <w:adjustRightInd w:val="0"/>
              <w:snapToGrid w:val="0"/>
              <w:spacing w:line="300" w:lineRule="exact"/>
              <w:ind w:firstLine="0" w:firstLineChars="0"/>
              <w:jc w:val="both"/>
              <w:textAlignment w:val="auto"/>
              <w:rPr>
                <w:rFonts w:hint="eastAsia" w:ascii="宋体" w:hAnsi="宋体" w:eastAsia="宋体" w:cs="宋体"/>
                <w:kern w:val="2"/>
                <w:sz w:val="21"/>
                <w:szCs w:val="21"/>
              </w:rPr>
            </w:pPr>
            <w:r>
              <w:rPr>
                <w:rFonts w:hint="eastAsia" w:ascii="宋体" w:hAnsi="宋体" w:eastAsia="宋体" w:cs="宋体"/>
                <w:kern w:val="2"/>
                <w:sz w:val="21"/>
                <w:szCs w:val="21"/>
                <w:lang w:val="en-US" w:eastAsia="zh-CN"/>
              </w:rPr>
              <w:t>3.保证</w:t>
            </w:r>
            <w:r>
              <w:rPr>
                <w:rFonts w:hint="eastAsia" w:ascii="宋体" w:hAnsi="宋体" w:eastAsia="宋体" w:cs="宋体"/>
                <w:kern w:val="2"/>
                <w:sz w:val="21"/>
                <w:szCs w:val="21"/>
              </w:rPr>
              <w:t>申报的所有材料，均真实、</w:t>
            </w:r>
            <w:r>
              <w:rPr>
                <w:rFonts w:hint="eastAsia" w:ascii="宋体" w:hAnsi="宋体" w:eastAsia="宋体" w:cs="宋体"/>
                <w:kern w:val="2"/>
                <w:sz w:val="21"/>
                <w:szCs w:val="21"/>
                <w:lang w:val="en-US" w:eastAsia="zh-CN"/>
              </w:rPr>
              <w:t>准确、合法、有效。</w:t>
            </w:r>
          </w:p>
          <w:p w14:paraId="62C09EB9">
            <w:pPr>
              <w:widowControl w:val="0"/>
              <w:numPr>
                <w:ilvl w:val="0"/>
                <w:numId w:val="0"/>
              </w:numPr>
              <w:adjustRightInd w:val="0"/>
              <w:snapToGrid w:val="0"/>
              <w:spacing w:line="300" w:lineRule="exact"/>
              <w:ind w:firstLine="0" w:firstLineChars="0"/>
              <w:jc w:val="both"/>
              <w:textAlignment w:val="auto"/>
              <w:rPr>
                <w:rFonts w:hint="eastAsia" w:ascii="宋体" w:hAnsi="宋体" w:eastAsia="宋体" w:cs="宋体"/>
                <w:kern w:val="2"/>
                <w:sz w:val="21"/>
                <w:szCs w:val="21"/>
              </w:rPr>
            </w:pPr>
            <w:r>
              <w:rPr>
                <w:rFonts w:hint="eastAsia" w:ascii="宋体" w:hAnsi="宋体" w:eastAsia="宋体" w:cs="宋体"/>
                <w:kern w:val="2"/>
                <w:sz w:val="21"/>
                <w:szCs w:val="21"/>
                <w:lang w:val="en-US" w:eastAsia="zh-CN"/>
              </w:rPr>
              <w:t>4.所报送的材料符合国家保密规定，未涉及国家秘密和其他敏感信息。</w:t>
            </w:r>
          </w:p>
          <w:p w14:paraId="4F52F38C">
            <w:pPr>
              <w:widowControl w:val="0"/>
              <w:numPr>
                <w:ilvl w:val="0"/>
                <w:numId w:val="0"/>
              </w:numPr>
              <w:adjustRightInd w:val="0"/>
              <w:snapToGrid w:val="0"/>
              <w:spacing w:line="300" w:lineRule="exact"/>
              <w:ind w:firstLine="0" w:firstLineChars="0"/>
              <w:jc w:val="both"/>
              <w:textAlignment w:val="auto"/>
              <w:rPr>
                <w:rFonts w:hint="eastAsia" w:ascii="宋体" w:hAnsi="宋体" w:eastAsia="宋体" w:cs="宋体"/>
                <w:kern w:val="2"/>
                <w:sz w:val="21"/>
                <w:szCs w:val="21"/>
              </w:rPr>
            </w:pPr>
            <w:r>
              <w:rPr>
                <w:rFonts w:hint="eastAsia" w:ascii="宋体" w:hAnsi="宋体" w:eastAsia="宋体" w:cs="宋体"/>
                <w:kern w:val="2"/>
                <w:sz w:val="21"/>
                <w:szCs w:val="21"/>
                <w:lang w:val="en-US" w:eastAsia="zh-CN"/>
              </w:rPr>
              <w:t>5.涉及的知识产权（商业秘密）明晰完整，归属本单位或技术来源正当合法，未剽窃他人成果，未侵犯他人的知识产权或商业秘密。</w:t>
            </w:r>
          </w:p>
          <w:p w14:paraId="0E24469B">
            <w:pPr>
              <w:widowControl w:val="0"/>
              <w:adjustRightInd w:val="0"/>
              <w:snapToGrid w:val="0"/>
              <w:spacing w:line="300" w:lineRule="exact"/>
              <w:ind w:firstLine="0" w:firstLineChars="0"/>
              <w:jc w:val="both"/>
              <w:textAlignment w:val="auto"/>
              <w:rPr>
                <w:rFonts w:hint="eastAsia" w:ascii="宋体" w:hAnsi="宋体" w:eastAsia="宋体" w:cs="宋体"/>
                <w:kern w:val="2"/>
                <w:sz w:val="21"/>
                <w:szCs w:val="21"/>
              </w:rPr>
            </w:pPr>
            <w:r>
              <w:rPr>
                <w:rFonts w:hint="eastAsia" w:ascii="宋体" w:hAnsi="宋体" w:eastAsia="宋体" w:cs="宋体"/>
                <w:kern w:val="2"/>
                <w:sz w:val="21"/>
                <w:szCs w:val="21"/>
                <w:lang w:val="en-US" w:eastAsia="zh-CN"/>
              </w:rPr>
              <w:t>若发生与上述承诺相违背的事实，</w:t>
            </w:r>
            <w:r>
              <w:rPr>
                <w:rFonts w:hint="eastAsia" w:ascii="宋体" w:hAnsi="宋体" w:eastAsia="宋体" w:cs="宋体"/>
                <w:kern w:val="2"/>
                <w:sz w:val="21"/>
                <w:szCs w:val="21"/>
              </w:rPr>
              <w:t>愿承担相应的责任</w:t>
            </w:r>
            <w:r>
              <w:rPr>
                <w:rFonts w:hint="eastAsia" w:ascii="宋体" w:hAnsi="宋体" w:eastAsia="宋体" w:cs="宋体"/>
                <w:kern w:val="2"/>
                <w:sz w:val="21"/>
                <w:szCs w:val="21"/>
                <w:lang w:eastAsia="zh-CN"/>
              </w:rPr>
              <w:t>，</w:t>
            </w:r>
            <w:r>
              <w:rPr>
                <w:rFonts w:hint="eastAsia" w:ascii="宋体" w:hAnsi="宋体" w:eastAsia="宋体" w:cs="宋体"/>
                <w:kern w:val="2"/>
                <w:sz w:val="21"/>
                <w:szCs w:val="21"/>
                <w:lang w:val="en-US" w:eastAsia="zh-CN"/>
              </w:rPr>
              <w:t>并承担因此造成的一切后果</w:t>
            </w:r>
            <w:r>
              <w:rPr>
                <w:rFonts w:hint="eastAsia" w:ascii="宋体" w:hAnsi="宋体" w:eastAsia="宋体" w:cs="宋体"/>
                <w:kern w:val="2"/>
                <w:sz w:val="21"/>
                <w:szCs w:val="21"/>
              </w:rPr>
              <w:t>。</w:t>
            </w:r>
          </w:p>
          <w:p w14:paraId="3059C253">
            <w:pPr>
              <w:widowControl w:val="0"/>
              <w:adjustRightInd w:val="0"/>
              <w:snapToGrid w:val="0"/>
              <w:spacing w:line="300" w:lineRule="exact"/>
              <w:ind w:firstLine="0"/>
              <w:jc w:val="both"/>
              <w:textAlignment w:val="auto"/>
              <w:rPr>
                <w:rFonts w:hint="eastAsia" w:ascii="宋体" w:hAnsi="宋体" w:eastAsia="宋体" w:cs="宋体"/>
                <w:kern w:val="2"/>
                <w:sz w:val="21"/>
                <w:szCs w:val="21"/>
              </w:rPr>
            </w:pPr>
          </w:p>
          <w:p w14:paraId="34307FB0">
            <w:pPr>
              <w:widowControl w:val="0"/>
              <w:adjustRightInd w:val="0"/>
              <w:snapToGrid w:val="0"/>
              <w:spacing w:line="300" w:lineRule="exact"/>
              <w:ind w:firstLine="0"/>
              <w:jc w:val="both"/>
              <w:textAlignment w:val="auto"/>
              <w:rPr>
                <w:rFonts w:hint="eastAsia" w:ascii="宋体" w:hAnsi="宋体" w:eastAsia="宋体" w:cs="宋体"/>
                <w:kern w:val="2"/>
                <w:sz w:val="21"/>
                <w:szCs w:val="21"/>
              </w:rPr>
            </w:pPr>
          </w:p>
          <w:p w14:paraId="53150B08">
            <w:pPr>
              <w:widowControl w:val="0"/>
              <w:adjustRightInd w:val="0"/>
              <w:snapToGrid w:val="0"/>
              <w:spacing w:line="300" w:lineRule="exact"/>
              <w:ind w:firstLine="0"/>
              <w:jc w:val="center"/>
              <w:textAlignment w:val="auto"/>
              <w:rPr>
                <w:rFonts w:hint="eastAsia" w:ascii="宋体" w:hAnsi="宋体" w:eastAsia="宋体" w:cs="宋体"/>
                <w:kern w:val="2"/>
                <w:sz w:val="21"/>
                <w:szCs w:val="21"/>
              </w:rPr>
            </w:pPr>
            <w:r>
              <w:rPr>
                <w:rFonts w:hint="eastAsia" w:ascii="宋体" w:hAnsi="宋体" w:eastAsia="宋体" w:cs="宋体"/>
                <w:kern w:val="2"/>
                <w:sz w:val="21"/>
                <w:szCs w:val="21"/>
                <w:lang w:val="en-US" w:eastAsia="zh-CN"/>
              </w:rPr>
              <w:t xml:space="preserve">                      </w:t>
            </w:r>
            <w:r>
              <w:rPr>
                <w:rFonts w:hint="eastAsia" w:ascii="宋体" w:hAnsi="宋体" w:eastAsia="宋体" w:cs="宋体"/>
                <w:kern w:val="2"/>
                <w:sz w:val="21"/>
                <w:szCs w:val="21"/>
              </w:rPr>
              <w:t>法定代表人（签字）：</w:t>
            </w:r>
            <w:r>
              <w:rPr>
                <w:rFonts w:hint="eastAsia" w:ascii="宋体" w:hAnsi="宋体" w:eastAsia="宋体" w:cs="宋体"/>
                <w:kern w:val="2"/>
                <w:sz w:val="21"/>
                <w:szCs w:val="21"/>
                <w:lang w:val="en-US" w:eastAsia="zh-CN"/>
              </w:rPr>
              <w:t xml:space="preserve">   </w:t>
            </w:r>
            <w:r>
              <w:rPr>
                <w:rFonts w:hint="eastAsia" w:ascii="宋体" w:hAnsi="宋体" w:eastAsia="宋体" w:cs="宋体"/>
                <w:kern w:val="2"/>
                <w:sz w:val="21"/>
                <w:szCs w:val="21"/>
              </w:rPr>
              <w:t xml:space="preserve">              </w:t>
            </w:r>
          </w:p>
          <w:p w14:paraId="09A728A7">
            <w:pPr>
              <w:widowControl w:val="0"/>
              <w:adjustRightInd w:val="0"/>
              <w:snapToGrid w:val="0"/>
              <w:spacing w:line="300" w:lineRule="exact"/>
              <w:ind w:firstLine="0"/>
              <w:jc w:val="center"/>
              <w:textAlignment w:val="auto"/>
              <w:rPr>
                <w:rFonts w:hint="eastAsia" w:ascii="宋体" w:hAnsi="宋体" w:eastAsia="宋体" w:cs="宋体"/>
                <w:kern w:val="2"/>
                <w:sz w:val="21"/>
                <w:szCs w:val="21"/>
              </w:rPr>
            </w:pPr>
            <w:r>
              <w:rPr>
                <w:rFonts w:hint="eastAsia" w:ascii="宋体" w:hAnsi="宋体" w:eastAsia="宋体" w:cs="宋体"/>
                <w:kern w:val="2"/>
                <w:sz w:val="21"/>
                <w:szCs w:val="21"/>
                <w:lang w:val="en-US" w:eastAsia="zh-CN"/>
              </w:rPr>
              <w:t xml:space="preserve">                 </w:t>
            </w:r>
            <w:r>
              <w:rPr>
                <w:rFonts w:hint="eastAsia" w:ascii="宋体" w:hAnsi="宋体" w:eastAsia="宋体" w:cs="宋体"/>
                <w:kern w:val="2"/>
                <w:sz w:val="21"/>
                <w:szCs w:val="21"/>
              </w:rPr>
              <w:t xml:space="preserve">单位：（盖章）                  </w:t>
            </w:r>
          </w:p>
          <w:p w14:paraId="23D6AF32">
            <w:pPr>
              <w:widowControl w:val="0"/>
              <w:adjustRightInd w:val="0"/>
              <w:snapToGrid w:val="0"/>
              <w:spacing w:line="300" w:lineRule="exact"/>
              <w:ind w:firstLine="1470" w:firstLineChars="700"/>
              <w:jc w:val="center"/>
              <w:textAlignment w:val="auto"/>
              <w:rPr>
                <w:rFonts w:hint="eastAsia" w:ascii="宋体" w:hAnsi="宋体" w:eastAsia="宋体" w:cs="宋体"/>
                <w:kern w:val="2"/>
                <w:sz w:val="21"/>
                <w:szCs w:val="21"/>
              </w:rPr>
            </w:pPr>
          </w:p>
          <w:p w14:paraId="26A447D4">
            <w:pPr>
              <w:widowControl w:val="0"/>
              <w:adjustRightInd w:val="0"/>
              <w:snapToGrid w:val="0"/>
              <w:spacing w:line="300" w:lineRule="exact"/>
              <w:ind w:firstLine="1470" w:firstLineChars="700"/>
              <w:jc w:val="center"/>
              <w:textAlignment w:val="auto"/>
              <w:rPr>
                <w:rFonts w:hint="eastAsia" w:ascii="宋体" w:hAnsi="宋体" w:eastAsia="宋体" w:cs="宋体"/>
                <w:color w:val="000000"/>
                <w:kern w:val="2"/>
                <w:sz w:val="21"/>
                <w:szCs w:val="21"/>
                <w:lang w:val="en-US" w:eastAsia="zh-CN" w:bidi="ar-SA"/>
              </w:rPr>
            </w:pPr>
            <w:r>
              <w:rPr>
                <w:rFonts w:hint="eastAsia" w:ascii="宋体" w:hAnsi="宋体" w:eastAsia="宋体" w:cs="宋体"/>
                <w:kern w:val="2"/>
                <w:sz w:val="21"/>
                <w:szCs w:val="21"/>
                <w:lang w:val="en-US" w:eastAsia="zh-CN"/>
              </w:rPr>
              <w:t xml:space="preserve">                                   </w:t>
            </w:r>
            <w:r>
              <w:rPr>
                <w:rFonts w:hint="eastAsia" w:ascii="宋体" w:hAnsi="宋体" w:eastAsia="宋体" w:cs="宋体"/>
                <w:kern w:val="2"/>
                <w:sz w:val="21"/>
                <w:szCs w:val="21"/>
              </w:rPr>
              <w:t>年   月   日</w:t>
            </w:r>
          </w:p>
        </w:tc>
      </w:tr>
      <w:tr w14:paraId="38EF8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3" w:hRule="atLeast"/>
          <w:jc w:val="center"/>
        </w:trPr>
        <w:tc>
          <w:tcPr>
            <w:tcW w:w="1645" w:type="dxa"/>
            <w:tcBorders>
              <w:top w:val="single" w:color="auto" w:sz="4" w:space="0"/>
              <w:left w:val="single" w:color="auto" w:sz="4" w:space="0"/>
              <w:bottom w:val="single" w:color="auto" w:sz="4" w:space="0"/>
              <w:right w:val="single" w:color="auto" w:sz="4" w:space="0"/>
            </w:tcBorders>
            <w:noWrap w:val="0"/>
            <w:vAlign w:val="center"/>
          </w:tcPr>
          <w:p w14:paraId="62DF8358">
            <w:pPr>
              <w:widowControl w:val="0"/>
              <w:adjustRightInd w:val="0"/>
              <w:snapToGrid w:val="0"/>
              <w:spacing w:line="300" w:lineRule="exact"/>
              <w:ind w:firstLine="0"/>
              <w:jc w:val="center"/>
              <w:textAlignment w:val="center"/>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相关证明材料</w:t>
            </w:r>
          </w:p>
        </w:tc>
        <w:tc>
          <w:tcPr>
            <w:tcW w:w="8217" w:type="dxa"/>
            <w:gridSpan w:val="10"/>
            <w:tcBorders>
              <w:top w:val="single" w:color="auto" w:sz="4" w:space="0"/>
              <w:left w:val="single" w:color="auto" w:sz="4" w:space="0"/>
              <w:bottom w:val="single" w:color="auto" w:sz="4" w:space="0"/>
              <w:right w:val="single" w:color="auto" w:sz="4" w:space="0"/>
            </w:tcBorders>
            <w:noWrap w:val="0"/>
            <w:vAlign w:val="center"/>
          </w:tcPr>
          <w:p w14:paraId="0E906338">
            <w:pPr>
              <w:widowControl w:val="0"/>
              <w:adjustRightInd w:val="0"/>
              <w:snapToGrid w:val="0"/>
              <w:spacing w:line="300" w:lineRule="exact"/>
              <w:ind w:firstLine="0" w:firstLineChars="0"/>
              <w:jc w:val="left"/>
              <w:textAlignment w:val="auto"/>
              <w:rPr>
                <w:rFonts w:hint="eastAsia" w:ascii="宋体" w:hAnsi="宋体" w:eastAsia="宋体" w:cs="宋体"/>
                <w:kern w:val="2"/>
                <w:sz w:val="21"/>
                <w:szCs w:val="21"/>
              </w:rPr>
            </w:pPr>
            <w:r>
              <w:rPr>
                <w:rFonts w:hint="eastAsia" w:ascii="宋体" w:hAnsi="宋体" w:eastAsia="宋体" w:cs="宋体"/>
                <w:kern w:val="2"/>
                <w:sz w:val="21"/>
                <w:szCs w:val="21"/>
              </w:rPr>
              <w:t>申报书中涉及的证明材料</w:t>
            </w:r>
            <w:r>
              <w:rPr>
                <w:rFonts w:hint="eastAsia" w:ascii="宋体" w:hAnsi="宋体" w:eastAsia="宋体" w:cs="宋体"/>
                <w:kern w:val="2"/>
                <w:sz w:val="21"/>
                <w:szCs w:val="21"/>
                <w:lang w:eastAsia="zh-CN"/>
              </w:rPr>
              <w:t>（</w:t>
            </w:r>
            <w:r>
              <w:rPr>
                <w:rFonts w:hint="eastAsia" w:ascii="宋体" w:hAnsi="宋体" w:eastAsia="宋体" w:cs="宋体"/>
                <w:kern w:val="2"/>
                <w:sz w:val="21"/>
                <w:szCs w:val="21"/>
                <w:lang w:val="en-US" w:eastAsia="zh-CN"/>
              </w:rPr>
              <w:t>可另附</w:t>
            </w:r>
            <w:r>
              <w:rPr>
                <w:rFonts w:hint="eastAsia" w:ascii="宋体" w:hAnsi="宋体" w:eastAsia="宋体" w:cs="宋体"/>
                <w:kern w:val="2"/>
                <w:sz w:val="21"/>
                <w:szCs w:val="21"/>
                <w:lang w:eastAsia="zh-CN"/>
              </w:rPr>
              <w:t>）</w:t>
            </w:r>
            <w:r>
              <w:rPr>
                <w:rFonts w:hint="eastAsia" w:ascii="宋体" w:hAnsi="宋体" w:eastAsia="宋体" w:cs="宋体"/>
                <w:kern w:val="2"/>
                <w:sz w:val="21"/>
                <w:szCs w:val="21"/>
              </w:rPr>
              <w:t>，包括但不限于：</w:t>
            </w:r>
          </w:p>
          <w:p w14:paraId="478E4430">
            <w:pPr>
              <w:widowControl w:val="0"/>
              <w:adjustRightInd w:val="0"/>
              <w:snapToGrid w:val="0"/>
              <w:spacing w:line="300" w:lineRule="exact"/>
              <w:ind w:firstLine="0" w:firstLineChars="0"/>
              <w:jc w:val="left"/>
              <w:textAlignment w:val="auto"/>
              <w:rPr>
                <w:rFonts w:hint="eastAsia" w:ascii="宋体" w:hAnsi="宋体" w:eastAsia="宋体" w:cs="宋体"/>
                <w:kern w:val="2"/>
                <w:sz w:val="21"/>
                <w:szCs w:val="21"/>
              </w:rPr>
            </w:pPr>
            <w:r>
              <w:rPr>
                <w:rFonts w:hint="eastAsia" w:ascii="宋体" w:hAnsi="宋体" w:eastAsia="宋体" w:cs="宋体"/>
                <w:kern w:val="2"/>
                <w:sz w:val="21"/>
                <w:szCs w:val="21"/>
              </w:rPr>
              <w:t>（一）申报单位营业执照（加盖公章）；</w:t>
            </w:r>
          </w:p>
          <w:p w14:paraId="053CF9EF">
            <w:pPr>
              <w:widowControl w:val="0"/>
              <w:adjustRightInd w:val="0"/>
              <w:snapToGrid w:val="0"/>
              <w:spacing w:line="300" w:lineRule="exact"/>
              <w:ind w:firstLine="0" w:firstLineChars="0"/>
              <w:jc w:val="left"/>
              <w:textAlignment w:val="auto"/>
              <w:rPr>
                <w:rFonts w:hint="eastAsia" w:ascii="宋体" w:hAnsi="宋体" w:eastAsia="宋体" w:cs="宋体"/>
                <w:kern w:val="2"/>
                <w:sz w:val="21"/>
                <w:szCs w:val="21"/>
              </w:rPr>
            </w:pPr>
            <w:r>
              <w:rPr>
                <w:rFonts w:hint="eastAsia" w:ascii="宋体" w:hAnsi="宋体" w:eastAsia="宋体" w:cs="宋体"/>
                <w:kern w:val="2"/>
                <w:sz w:val="21"/>
                <w:szCs w:val="21"/>
              </w:rPr>
              <w:t>（二）2023年度审计报告（含附注及经审计的会计报表），无法提供2023年度审计报告的，需提交说明及2023年度财务报表（含资产负债表、现金流量表、利润表）；</w:t>
            </w:r>
          </w:p>
          <w:p w14:paraId="699B9168">
            <w:pPr>
              <w:widowControl w:val="0"/>
              <w:adjustRightInd w:val="0"/>
              <w:snapToGrid w:val="0"/>
              <w:spacing w:line="300" w:lineRule="exact"/>
              <w:ind w:firstLine="0" w:firstLineChars="0"/>
              <w:jc w:val="left"/>
              <w:textAlignment w:val="auto"/>
              <w:rPr>
                <w:rFonts w:hint="eastAsia" w:ascii="宋体" w:hAnsi="宋体" w:eastAsia="宋体" w:cs="宋体"/>
                <w:kern w:val="2"/>
                <w:sz w:val="21"/>
                <w:szCs w:val="21"/>
              </w:rPr>
            </w:pPr>
            <w:r>
              <w:rPr>
                <w:rFonts w:hint="eastAsia" w:ascii="宋体" w:hAnsi="宋体" w:eastAsia="宋体" w:cs="宋体"/>
                <w:kern w:val="2"/>
                <w:sz w:val="21"/>
                <w:szCs w:val="21"/>
              </w:rPr>
              <w:t>（三）信用中国网站企业信用信息报告；</w:t>
            </w:r>
          </w:p>
          <w:p w14:paraId="529EE1E0">
            <w:pPr>
              <w:widowControl w:val="0"/>
              <w:adjustRightInd w:val="0"/>
              <w:snapToGrid w:val="0"/>
              <w:spacing w:line="300" w:lineRule="exact"/>
              <w:ind w:firstLine="0" w:firstLineChars="0"/>
              <w:jc w:val="left"/>
              <w:textAlignment w:val="auto"/>
              <w:rPr>
                <w:rFonts w:hint="eastAsia" w:ascii="宋体" w:hAnsi="宋体" w:eastAsia="宋体" w:cs="宋体"/>
                <w:kern w:val="2"/>
                <w:sz w:val="21"/>
                <w:szCs w:val="21"/>
              </w:rPr>
            </w:pPr>
            <w:r>
              <w:rPr>
                <w:rFonts w:hint="eastAsia" w:ascii="宋体" w:hAnsi="宋体" w:eastAsia="宋体" w:cs="宋体"/>
                <w:kern w:val="2"/>
                <w:sz w:val="21"/>
                <w:szCs w:val="21"/>
              </w:rPr>
              <w:t>（四）本地服务能力相关佐证（提供本地服务团队名单及人员简历、本地长期办公场所、本地服务案例、与龙岩市单位的协议或其他能证明申报主体具有本地服务能力和基础的相关材料）；</w:t>
            </w:r>
          </w:p>
          <w:p w14:paraId="31C9C564">
            <w:pPr>
              <w:widowControl w:val="0"/>
              <w:adjustRightInd w:val="0"/>
              <w:snapToGrid w:val="0"/>
              <w:spacing w:line="300" w:lineRule="exact"/>
              <w:ind w:firstLine="0" w:firstLineChars="0"/>
              <w:jc w:val="left"/>
              <w:textAlignment w:val="auto"/>
              <w:rPr>
                <w:rFonts w:hint="eastAsia" w:ascii="宋体" w:hAnsi="宋体" w:eastAsia="宋体" w:cs="宋体"/>
                <w:kern w:val="2"/>
                <w:sz w:val="21"/>
                <w:szCs w:val="21"/>
              </w:rPr>
            </w:pPr>
            <w:r>
              <w:rPr>
                <w:rFonts w:hint="eastAsia" w:ascii="宋体" w:hAnsi="宋体" w:eastAsia="宋体" w:cs="宋体"/>
                <w:kern w:val="2"/>
                <w:sz w:val="21"/>
                <w:szCs w:val="21"/>
              </w:rPr>
              <w:t>（五）数字化相关知识产权、荣誉资质、专业资质、代理协议等证明材料；</w:t>
            </w:r>
          </w:p>
          <w:p w14:paraId="54941EBA">
            <w:pPr>
              <w:widowControl w:val="0"/>
              <w:adjustRightInd w:val="0"/>
              <w:snapToGrid w:val="0"/>
              <w:spacing w:line="300" w:lineRule="exact"/>
              <w:ind w:firstLine="0" w:firstLineChars="0"/>
              <w:jc w:val="left"/>
              <w:textAlignment w:val="auto"/>
              <w:rPr>
                <w:rFonts w:hint="eastAsia" w:ascii="宋体" w:hAnsi="宋体" w:eastAsia="宋体" w:cs="宋体"/>
                <w:kern w:val="2"/>
                <w:sz w:val="21"/>
                <w:szCs w:val="21"/>
              </w:rPr>
            </w:pPr>
            <w:r>
              <w:rPr>
                <w:rFonts w:hint="eastAsia" w:ascii="宋体" w:hAnsi="宋体" w:eastAsia="宋体" w:cs="宋体"/>
                <w:kern w:val="2"/>
                <w:sz w:val="21"/>
                <w:szCs w:val="21"/>
              </w:rPr>
              <w:t>（六）近3年（2022—2024年）服务中小企业数字化诊断</w:t>
            </w:r>
            <w:r>
              <w:rPr>
                <w:rFonts w:hint="eastAsia" w:ascii="宋体" w:hAnsi="宋体" w:eastAsia="宋体" w:cs="宋体"/>
                <w:kern w:val="2"/>
                <w:sz w:val="21"/>
                <w:szCs w:val="21"/>
                <w:lang w:eastAsia="zh-CN"/>
              </w:rPr>
              <w:t>、</w:t>
            </w:r>
            <w:r>
              <w:rPr>
                <w:rFonts w:hint="eastAsia" w:ascii="宋体" w:hAnsi="宋体" w:eastAsia="宋体" w:cs="宋体"/>
                <w:kern w:val="2"/>
                <w:sz w:val="21"/>
                <w:szCs w:val="21"/>
                <w:lang w:val="en-US" w:eastAsia="zh-CN"/>
              </w:rPr>
              <w:t>改造</w:t>
            </w:r>
            <w:r>
              <w:rPr>
                <w:rFonts w:hint="eastAsia" w:ascii="宋体" w:hAnsi="宋体" w:eastAsia="宋体" w:cs="宋体"/>
                <w:kern w:val="2"/>
                <w:sz w:val="21"/>
                <w:szCs w:val="21"/>
              </w:rPr>
              <w:t>相关证明材料（合同关键页等）；</w:t>
            </w:r>
          </w:p>
          <w:p w14:paraId="172EA435">
            <w:pPr>
              <w:widowControl w:val="0"/>
              <w:adjustRightInd w:val="0"/>
              <w:snapToGrid w:val="0"/>
              <w:spacing w:line="300" w:lineRule="exact"/>
              <w:ind w:left="0" w:leftChars="0" w:firstLine="0" w:firstLineChars="0"/>
              <w:jc w:val="left"/>
              <w:textAlignment w:val="auto"/>
              <w:rPr>
                <w:rFonts w:hint="eastAsia" w:ascii="宋体" w:hAnsi="宋体" w:eastAsia="宋体" w:cs="宋体"/>
                <w:kern w:val="2"/>
                <w:sz w:val="21"/>
                <w:szCs w:val="21"/>
              </w:rPr>
            </w:pPr>
            <w:r>
              <w:rPr>
                <w:rFonts w:hint="eastAsia" w:ascii="宋体" w:hAnsi="宋体" w:eastAsia="宋体" w:cs="宋体"/>
                <w:kern w:val="2"/>
                <w:sz w:val="21"/>
                <w:szCs w:val="21"/>
              </w:rPr>
              <w:t>（</w:t>
            </w:r>
            <w:r>
              <w:rPr>
                <w:rFonts w:hint="eastAsia" w:ascii="宋体" w:hAnsi="宋体" w:eastAsia="宋体" w:cs="宋体"/>
                <w:kern w:val="2"/>
                <w:sz w:val="21"/>
                <w:szCs w:val="21"/>
                <w:lang w:val="en-US" w:eastAsia="zh-CN"/>
              </w:rPr>
              <w:t>七</w:t>
            </w:r>
            <w:r>
              <w:rPr>
                <w:rFonts w:hint="eastAsia" w:ascii="宋体" w:hAnsi="宋体" w:eastAsia="宋体" w:cs="宋体"/>
                <w:kern w:val="2"/>
                <w:sz w:val="21"/>
                <w:szCs w:val="21"/>
              </w:rPr>
              <w:t>）近3年（2022—2024年），不超过</w:t>
            </w:r>
            <w:r>
              <w:rPr>
                <w:rFonts w:hint="eastAsia" w:ascii="宋体" w:hAnsi="宋体" w:eastAsia="宋体" w:cs="宋体"/>
                <w:kern w:val="2"/>
                <w:sz w:val="21"/>
                <w:szCs w:val="21"/>
                <w:lang w:eastAsia="zh-CN"/>
              </w:rPr>
              <w:t>3</w:t>
            </w:r>
            <w:r>
              <w:rPr>
                <w:rFonts w:hint="eastAsia" w:ascii="宋体" w:hAnsi="宋体" w:eastAsia="宋体" w:cs="宋体"/>
                <w:kern w:val="2"/>
                <w:sz w:val="21"/>
                <w:szCs w:val="21"/>
              </w:rPr>
              <w:t>个典型案例客户清单及相关证明材料（如合同、用户报告或反馈意见，客户联系方式等）；</w:t>
            </w:r>
          </w:p>
          <w:p w14:paraId="02324096">
            <w:pPr>
              <w:widowControl w:val="0"/>
              <w:adjustRightInd w:val="0"/>
              <w:snapToGrid w:val="0"/>
              <w:spacing w:line="300" w:lineRule="exact"/>
              <w:ind w:firstLine="0" w:firstLineChars="0"/>
              <w:jc w:val="left"/>
              <w:textAlignment w:val="auto"/>
              <w:rPr>
                <w:rFonts w:hint="eastAsia" w:ascii="宋体" w:hAnsi="宋体" w:eastAsia="宋体" w:cs="宋体"/>
                <w:kern w:val="2"/>
                <w:sz w:val="21"/>
                <w:szCs w:val="21"/>
              </w:rPr>
            </w:pPr>
            <w:r>
              <w:rPr>
                <w:rFonts w:hint="eastAsia" w:ascii="宋体" w:hAnsi="宋体" w:eastAsia="宋体" w:cs="宋体"/>
                <w:kern w:val="2"/>
                <w:sz w:val="21"/>
                <w:szCs w:val="21"/>
              </w:rPr>
              <w:t>（</w:t>
            </w:r>
            <w:r>
              <w:rPr>
                <w:rFonts w:hint="eastAsia" w:ascii="宋体" w:hAnsi="宋体" w:eastAsia="宋体" w:cs="宋体"/>
                <w:kern w:val="2"/>
                <w:sz w:val="21"/>
                <w:szCs w:val="21"/>
                <w:lang w:val="en-US" w:eastAsia="zh-CN"/>
              </w:rPr>
              <w:t>八</w:t>
            </w:r>
            <w:r>
              <w:rPr>
                <w:rFonts w:hint="eastAsia" w:ascii="宋体" w:hAnsi="宋体" w:eastAsia="宋体" w:cs="宋体"/>
                <w:kern w:val="2"/>
                <w:sz w:val="21"/>
                <w:szCs w:val="21"/>
              </w:rPr>
              <w:t>）其他相关文件及其他需要说明的情况；</w:t>
            </w:r>
          </w:p>
          <w:p w14:paraId="114CD0AB">
            <w:pPr>
              <w:widowControl w:val="0"/>
              <w:adjustRightInd w:val="0"/>
              <w:snapToGrid w:val="0"/>
              <w:spacing w:line="300" w:lineRule="exact"/>
              <w:ind w:firstLine="0" w:firstLineChars="0"/>
              <w:jc w:val="left"/>
              <w:textAlignment w:val="auto"/>
              <w:rPr>
                <w:rFonts w:hint="eastAsia" w:ascii="宋体" w:hAnsi="宋体" w:eastAsia="宋体" w:cs="宋体"/>
                <w:kern w:val="2"/>
                <w:sz w:val="21"/>
                <w:szCs w:val="21"/>
              </w:rPr>
            </w:pPr>
          </w:p>
          <w:p w14:paraId="71868C37">
            <w:pPr>
              <w:widowControl w:val="0"/>
              <w:adjustRightInd w:val="0"/>
              <w:snapToGrid w:val="0"/>
              <w:spacing w:line="300" w:lineRule="exact"/>
              <w:ind w:firstLine="0" w:firstLineChars="0"/>
              <w:jc w:val="left"/>
              <w:textAlignment w:val="auto"/>
              <w:rPr>
                <w:rFonts w:hint="eastAsia" w:ascii="宋体" w:hAnsi="宋体" w:eastAsia="宋体" w:cs="宋体"/>
                <w:kern w:val="2"/>
                <w:sz w:val="21"/>
                <w:szCs w:val="21"/>
              </w:rPr>
            </w:pPr>
            <w:r>
              <w:rPr>
                <w:rFonts w:hint="eastAsia" w:ascii="宋体" w:hAnsi="宋体" w:eastAsia="宋体" w:cs="宋体"/>
                <w:kern w:val="2"/>
                <w:sz w:val="21"/>
                <w:szCs w:val="21"/>
              </w:rPr>
              <w:t>（填报格式说明：申报材料一式叁份，用A4幅面编辑，纸质材料双面打印胶装成册，加盖骑缝章）</w:t>
            </w:r>
          </w:p>
          <w:p w14:paraId="6CB77A37">
            <w:pPr>
              <w:widowControl/>
              <w:adjustRightInd w:val="0"/>
              <w:snapToGrid w:val="0"/>
              <w:spacing w:line="560" w:lineRule="exact"/>
              <w:ind w:firstLine="420" w:firstLineChars="200"/>
              <w:jc w:val="left"/>
              <w:textAlignment w:val="auto"/>
              <w:rPr>
                <w:rFonts w:hint="eastAsia" w:ascii="宋体" w:hAnsi="宋体" w:eastAsia="宋体" w:cs="宋体"/>
                <w:kern w:val="2"/>
                <w:sz w:val="21"/>
                <w:szCs w:val="21"/>
              </w:rPr>
            </w:pPr>
          </w:p>
        </w:tc>
      </w:tr>
    </w:tbl>
    <w:p w14:paraId="34318542">
      <w:pPr>
        <w:widowControl w:val="0"/>
        <w:adjustRightInd w:val="0"/>
        <w:snapToGrid w:val="0"/>
        <w:spacing w:line="560" w:lineRule="exact"/>
        <w:ind w:firstLine="0" w:firstLineChars="0"/>
        <w:jc w:val="both"/>
        <w:textAlignment w:val="auto"/>
        <w:outlineLvl w:val="9"/>
        <w:rPr>
          <w:rFonts w:hint="default" w:ascii="Times New Roman" w:hAnsi="Times New Roman" w:eastAsia="仿宋_GB2312" w:cs="Times New Roman"/>
          <w:color w:val="000000"/>
          <w:sz w:val="31"/>
          <w:lang w:val="en-US" w:eastAsia="zh-CN" w:bidi="ar-SA"/>
        </w:rPr>
        <w:sectPr>
          <w:headerReference r:id="rId5" w:type="default"/>
          <w:footerReference r:id="rId6" w:type="default"/>
          <w:pgSz w:w="11906" w:h="16838"/>
          <w:pgMar w:top="2098" w:right="1474" w:bottom="1417" w:left="1587" w:header="851" w:footer="992" w:gutter="0"/>
          <w:pgNumType w:fmt="numberInDash"/>
          <w:cols w:space="720" w:num="1"/>
          <w:docGrid w:type="lines" w:linePitch="429" w:charSpace="0"/>
        </w:sectPr>
      </w:pPr>
    </w:p>
    <w:p w14:paraId="1C5C9A1C">
      <w:pPr>
        <w:widowControl w:val="0"/>
        <w:adjustRightInd w:val="0"/>
        <w:snapToGrid w:val="0"/>
        <w:spacing w:line="240" w:lineRule="auto"/>
        <w:ind w:firstLine="0" w:firstLineChars="0"/>
        <w:jc w:val="left"/>
        <w:textAlignment w:val="auto"/>
        <w:outlineLvl w:val="9"/>
        <w:rPr>
          <w:rFonts w:hint="eastAsia" w:ascii="Times New Roman" w:hAnsi="Times New Roman" w:cs="Times New Roman"/>
          <w:color w:val="000000"/>
          <w:sz w:val="31"/>
          <w:lang w:val="en-US" w:eastAsia="zh-CN" w:bidi="ar-SA"/>
        </w:rPr>
      </w:pPr>
      <w:r>
        <w:rPr>
          <w:rFonts w:hint="default" w:ascii="Times New Roman" w:hAnsi="Times New Roman" w:eastAsia="黑体" w:cs="Times New Roman"/>
          <w:kern w:val="2"/>
          <w:sz w:val="32"/>
          <w:szCs w:val="32"/>
        </w:rPr>
        <w:t>附件</w:t>
      </w:r>
      <w:r>
        <w:rPr>
          <w:rFonts w:hint="default" w:ascii="Times New Roman" w:hAnsi="Times New Roman" w:eastAsia="黑体" w:cs="Times New Roman"/>
          <w:kern w:val="2"/>
          <w:sz w:val="32"/>
          <w:szCs w:val="32"/>
          <w:lang w:val="en-US" w:eastAsia="zh-CN"/>
        </w:rPr>
        <w:t>2</w:t>
      </w:r>
    </w:p>
    <w:p w14:paraId="115FAB32">
      <w:pPr>
        <w:pStyle w:val="2"/>
        <w:bidi w:val="0"/>
        <w:ind w:left="0" w:leftChars="0" w:firstLine="0" w:firstLineChars="0"/>
        <w:jc w:val="center"/>
        <w:rPr>
          <w:rFonts w:hint="default"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中小企业数字化转型场景清单</w:t>
      </w:r>
    </w:p>
    <w:tbl>
      <w:tblPr>
        <w:tblStyle w:val="8"/>
        <w:tblW w:w="4997"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89"/>
        <w:gridCol w:w="2600"/>
        <w:gridCol w:w="4167"/>
      </w:tblGrid>
      <w:tr w14:paraId="08BA29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4" w:hRule="atLeast"/>
          <w:tblHeader/>
          <w:jc w:val="center"/>
        </w:trPr>
        <w:tc>
          <w:tcPr>
            <w:tcW w:w="1264" w:type="pct"/>
            <w:tcBorders>
              <w:top w:val="single" w:color="000000" w:sz="4" w:space="0"/>
              <w:left w:val="single" w:color="000000" w:sz="4" w:space="0"/>
              <w:bottom w:val="single" w:color="000000" w:sz="4" w:space="0"/>
              <w:right w:val="single" w:color="000000" w:sz="4" w:space="0"/>
            </w:tcBorders>
            <w:noWrap w:val="0"/>
            <w:vAlign w:val="center"/>
          </w:tcPr>
          <w:p w14:paraId="2BB66C13">
            <w:pPr>
              <w:keepNext w:val="0"/>
              <w:keepLines w:val="0"/>
              <w:widowControl/>
              <w:suppressLineNumbers w:val="0"/>
              <w:spacing w:line="240" w:lineRule="auto"/>
              <w:ind w:firstLine="0"/>
              <w:jc w:val="center"/>
              <w:textAlignment w:val="center"/>
              <w:rPr>
                <w:rFonts w:hint="default" w:ascii="Times New Roman" w:hAnsi="Times New Roman" w:eastAsia="仿宋_GB2312" w:cs="Times New Roman"/>
                <w:b/>
                <w:bCs/>
                <w:i w:val="0"/>
                <w:iCs w:val="0"/>
                <w:color w:val="000000"/>
                <w:sz w:val="28"/>
                <w:szCs w:val="28"/>
                <w:u w:val="none"/>
              </w:rPr>
            </w:pPr>
            <w:r>
              <w:rPr>
                <w:rFonts w:hint="default" w:ascii="Times New Roman" w:hAnsi="Times New Roman" w:eastAsia="仿宋_GB2312" w:cs="Times New Roman"/>
                <w:b/>
                <w:bCs/>
                <w:i w:val="0"/>
                <w:iCs w:val="0"/>
                <w:color w:val="000000"/>
                <w:kern w:val="0"/>
                <w:sz w:val="28"/>
                <w:szCs w:val="28"/>
                <w:u w:val="none"/>
                <w:lang w:val="en-US" w:eastAsia="zh-CN" w:bidi="ar"/>
              </w:rPr>
              <w:t>一级场景</w:t>
            </w:r>
          </w:p>
        </w:tc>
        <w:tc>
          <w:tcPr>
            <w:tcW w:w="1435" w:type="pct"/>
            <w:tcBorders>
              <w:top w:val="single" w:color="000000" w:sz="4" w:space="0"/>
              <w:left w:val="single" w:color="000000" w:sz="4" w:space="0"/>
              <w:bottom w:val="single" w:color="000000" w:sz="4" w:space="0"/>
              <w:right w:val="single" w:color="000000" w:sz="4" w:space="0"/>
            </w:tcBorders>
            <w:noWrap w:val="0"/>
            <w:vAlign w:val="center"/>
          </w:tcPr>
          <w:p w14:paraId="70B59267">
            <w:pPr>
              <w:keepNext w:val="0"/>
              <w:keepLines w:val="0"/>
              <w:widowControl/>
              <w:suppressLineNumbers w:val="0"/>
              <w:spacing w:line="240" w:lineRule="auto"/>
              <w:ind w:firstLine="0"/>
              <w:jc w:val="center"/>
              <w:textAlignment w:val="center"/>
              <w:rPr>
                <w:rFonts w:hint="default" w:ascii="Times New Roman" w:hAnsi="Times New Roman" w:eastAsia="仿宋_GB2312" w:cs="Times New Roman"/>
                <w:b/>
                <w:bCs/>
                <w:i w:val="0"/>
                <w:iCs w:val="0"/>
                <w:color w:val="000000"/>
                <w:sz w:val="28"/>
                <w:szCs w:val="28"/>
                <w:u w:val="none"/>
              </w:rPr>
            </w:pPr>
            <w:r>
              <w:rPr>
                <w:rFonts w:hint="default" w:ascii="Times New Roman" w:hAnsi="Times New Roman" w:eastAsia="仿宋_GB2312" w:cs="Times New Roman"/>
                <w:b/>
                <w:bCs/>
                <w:i w:val="0"/>
                <w:iCs w:val="0"/>
                <w:color w:val="000000"/>
                <w:kern w:val="0"/>
                <w:sz w:val="28"/>
                <w:szCs w:val="28"/>
                <w:u w:val="none"/>
                <w:lang w:val="en-US" w:eastAsia="zh-CN" w:bidi="ar"/>
              </w:rPr>
              <w:t>二级场景</w:t>
            </w:r>
          </w:p>
        </w:tc>
        <w:tc>
          <w:tcPr>
            <w:tcW w:w="2300" w:type="pct"/>
            <w:tcBorders>
              <w:top w:val="single" w:color="000000" w:sz="4" w:space="0"/>
              <w:left w:val="single" w:color="000000" w:sz="4" w:space="0"/>
              <w:bottom w:val="single" w:color="000000" w:sz="4" w:space="0"/>
              <w:right w:val="single" w:color="000000" w:sz="4" w:space="0"/>
            </w:tcBorders>
            <w:noWrap w:val="0"/>
            <w:vAlign w:val="center"/>
          </w:tcPr>
          <w:p w14:paraId="32B29E68">
            <w:pPr>
              <w:keepNext w:val="0"/>
              <w:keepLines w:val="0"/>
              <w:widowControl/>
              <w:suppressLineNumbers w:val="0"/>
              <w:spacing w:line="240" w:lineRule="auto"/>
              <w:ind w:firstLine="0"/>
              <w:jc w:val="center"/>
              <w:textAlignment w:val="center"/>
              <w:rPr>
                <w:rFonts w:hint="default" w:ascii="Times New Roman" w:hAnsi="Times New Roman" w:eastAsia="仿宋_GB2312" w:cs="Times New Roman"/>
                <w:b/>
                <w:bCs/>
                <w:i w:val="0"/>
                <w:iCs w:val="0"/>
                <w:color w:val="000000"/>
                <w:sz w:val="28"/>
                <w:szCs w:val="28"/>
                <w:u w:val="none"/>
              </w:rPr>
            </w:pPr>
            <w:r>
              <w:rPr>
                <w:rFonts w:hint="default" w:ascii="Times New Roman" w:hAnsi="Times New Roman" w:eastAsia="仿宋_GB2312" w:cs="Times New Roman"/>
                <w:b/>
                <w:bCs/>
                <w:i w:val="0"/>
                <w:iCs w:val="0"/>
                <w:color w:val="000000"/>
                <w:kern w:val="0"/>
                <w:sz w:val="28"/>
                <w:szCs w:val="28"/>
                <w:u w:val="none"/>
                <w:lang w:val="en-US" w:eastAsia="zh-CN" w:bidi="ar"/>
              </w:rPr>
              <w:t>三级场景</w:t>
            </w:r>
          </w:p>
        </w:tc>
      </w:tr>
      <w:tr w14:paraId="04190F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264" w:type="pct"/>
            <w:vMerge w:val="restart"/>
            <w:tcBorders>
              <w:top w:val="single" w:color="000000" w:sz="4" w:space="0"/>
              <w:left w:val="single" w:color="000000" w:sz="4" w:space="0"/>
              <w:bottom w:val="nil"/>
              <w:right w:val="single" w:color="000000" w:sz="4" w:space="0"/>
            </w:tcBorders>
            <w:noWrap w:val="0"/>
            <w:vAlign w:val="center"/>
          </w:tcPr>
          <w:p w14:paraId="78F63A8F">
            <w:pPr>
              <w:keepNext w:val="0"/>
              <w:keepLines w:val="0"/>
              <w:widowControl/>
              <w:suppressLineNumbers w:val="0"/>
              <w:spacing w:line="240" w:lineRule="auto"/>
              <w:ind w:firstLine="0"/>
              <w:jc w:val="left"/>
              <w:textAlignment w:val="center"/>
              <w:rPr>
                <w:rFonts w:hint="default" w:ascii="Times New Roman" w:hAnsi="Times New Roman" w:eastAsia="仿宋_GB2312" w:cs="Times New Roman"/>
                <w:b w:val="0"/>
                <w:bCs w:val="0"/>
                <w:i w:val="0"/>
                <w:iCs w:val="0"/>
                <w:color w:val="000000"/>
                <w:sz w:val="24"/>
                <w:szCs w:val="24"/>
                <w:u w:val="none"/>
              </w:rPr>
            </w:pPr>
            <w:r>
              <w:rPr>
                <w:rFonts w:hint="default" w:ascii="Times New Roman" w:hAnsi="Times New Roman" w:eastAsia="仿宋_GB2312" w:cs="Times New Roman"/>
                <w:b w:val="0"/>
                <w:bCs w:val="0"/>
                <w:i w:val="0"/>
                <w:iCs w:val="0"/>
                <w:color w:val="000000"/>
                <w:kern w:val="0"/>
                <w:sz w:val="24"/>
                <w:szCs w:val="24"/>
                <w:u w:val="none"/>
                <w:lang w:val="en-US" w:eastAsia="zh-CN" w:bidi="ar"/>
              </w:rPr>
              <w:t>1.产品生命周期数字化</w:t>
            </w:r>
          </w:p>
        </w:tc>
        <w:tc>
          <w:tcPr>
            <w:tcW w:w="1435" w:type="pct"/>
            <w:vMerge w:val="restart"/>
            <w:tcBorders>
              <w:top w:val="single" w:color="000000" w:sz="4" w:space="0"/>
              <w:left w:val="single" w:color="000000" w:sz="4" w:space="0"/>
              <w:bottom w:val="single" w:color="000000" w:sz="4" w:space="0"/>
              <w:right w:val="single" w:color="000000" w:sz="4" w:space="0"/>
            </w:tcBorders>
            <w:noWrap w:val="0"/>
            <w:vAlign w:val="center"/>
          </w:tcPr>
          <w:p w14:paraId="2BAD74F1">
            <w:pPr>
              <w:keepNext w:val="0"/>
              <w:keepLines w:val="0"/>
              <w:widowControl/>
              <w:suppressLineNumbers w:val="0"/>
              <w:spacing w:line="240" w:lineRule="auto"/>
              <w:ind w:firstLine="0"/>
              <w:jc w:val="both"/>
              <w:textAlignment w:val="center"/>
              <w:rPr>
                <w:rFonts w:hint="default" w:ascii="Times New Roman" w:hAnsi="Times New Roman" w:eastAsia="仿宋_GB2312" w:cs="Times New Roman"/>
                <w:b w:val="0"/>
                <w:bCs w:val="0"/>
                <w:i w:val="0"/>
                <w:iCs w:val="0"/>
                <w:color w:val="000000"/>
                <w:sz w:val="24"/>
                <w:szCs w:val="24"/>
                <w:u w:val="none"/>
              </w:rPr>
            </w:pPr>
            <w:r>
              <w:rPr>
                <w:rFonts w:hint="default" w:ascii="Times New Roman" w:hAnsi="Times New Roman" w:eastAsia="仿宋_GB2312" w:cs="Times New Roman"/>
                <w:b w:val="0"/>
                <w:bCs w:val="0"/>
                <w:i w:val="0"/>
                <w:iCs w:val="0"/>
                <w:color w:val="000000"/>
                <w:kern w:val="0"/>
                <w:sz w:val="24"/>
                <w:szCs w:val="24"/>
                <w:u w:val="none"/>
                <w:lang w:val="en-US" w:eastAsia="zh-CN" w:bidi="ar"/>
              </w:rPr>
              <w:t>1.1产品设计</w:t>
            </w:r>
          </w:p>
        </w:tc>
        <w:tc>
          <w:tcPr>
            <w:tcW w:w="2300" w:type="pct"/>
            <w:tcBorders>
              <w:top w:val="single" w:color="000000" w:sz="4" w:space="0"/>
              <w:left w:val="single" w:color="000000" w:sz="4" w:space="0"/>
              <w:bottom w:val="single" w:color="000000" w:sz="4" w:space="0"/>
              <w:right w:val="single" w:color="000000" w:sz="4" w:space="0"/>
            </w:tcBorders>
            <w:noWrap w:val="0"/>
            <w:vAlign w:val="center"/>
          </w:tcPr>
          <w:p w14:paraId="74B8EEDC">
            <w:pPr>
              <w:keepNext w:val="0"/>
              <w:keepLines w:val="0"/>
              <w:widowControl/>
              <w:suppressLineNumbers w:val="0"/>
              <w:spacing w:line="240" w:lineRule="auto"/>
              <w:ind w:left="0" w:leftChars="0" w:firstLine="0" w:firstLineChars="0"/>
              <w:jc w:val="left"/>
              <w:textAlignment w:val="center"/>
              <w:rPr>
                <w:rFonts w:hint="default" w:ascii="Times New Roman" w:hAnsi="Times New Roman" w:eastAsia="仿宋_GB2312" w:cs="Times New Roman"/>
                <w:b w:val="0"/>
                <w:bCs w:val="0"/>
                <w:i w:val="0"/>
                <w:iCs w:val="0"/>
                <w:color w:val="000000"/>
                <w:sz w:val="24"/>
                <w:szCs w:val="24"/>
                <w:u w:val="none"/>
              </w:rPr>
            </w:pPr>
            <w:r>
              <w:rPr>
                <w:rFonts w:hint="default" w:ascii="Times New Roman" w:hAnsi="Times New Roman" w:eastAsia="仿宋_GB2312" w:cs="Times New Roman"/>
                <w:b w:val="0"/>
                <w:bCs w:val="0"/>
                <w:i w:val="0"/>
                <w:iCs w:val="0"/>
                <w:color w:val="000000"/>
                <w:kern w:val="0"/>
                <w:sz w:val="24"/>
                <w:szCs w:val="24"/>
                <w:u w:val="none"/>
                <w:lang w:val="en-US" w:eastAsia="zh-CN" w:bidi="ar"/>
              </w:rPr>
              <w:t>1.1.1 数字化建模及可视化设计</w:t>
            </w:r>
          </w:p>
        </w:tc>
      </w:tr>
      <w:tr w14:paraId="0EFCFC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264" w:type="pct"/>
            <w:vMerge w:val="continue"/>
            <w:tcBorders>
              <w:top w:val="single" w:color="000000" w:sz="4" w:space="0"/>
              <w:left w:val="single" w:color="000000" w:sz="4" w:space="0"/>
              <w:bottom w:val="nil"/>
              <w:right w:val="single" w:color="000000" w:sz="4" w:space="0"/>
            </w:tcBorders>
            <w:noWrap w:val="0"/>
            <w:vAlign w:val="center"/>
          </w:tcPr>
          <w:p w14:paraId="059D1922">
            <w:pPr>
              <w:jc w:val="left"/>
              <w:rPr>
                <w:rFonts w:hint="default" w:ascii="Times New Roman" w:hAnsi="Times New Roman" w:eastAsia="仿宋_GB2312" w:cs="Times New Roman"/>
                <w:b w:val="0"/>
                <w:bCs w:val="0"/>
                <w:i w:val="0"/>
                <w:iCs w:val="0"/>
                <w:color w:val="000000"/>
                <w:sz w:val="24"/>
                <w:szCs w:val="24"/>
                <w:u w:val="none"/>
              </w:rPr>
            </w:pPr>
          </w:p>
        </w:tc>
        <w:tc>
          <w:tcPr>
            <w:tcW w:w="1435" w:type="pct"/>
            <w:vMerge w:val="continue"/>
            <w:tcBorders>
              <w:top w:val="single" w:color="000000" w:sz="4" w:space="0"/>
              <w:left w:val="single" w:color="000000" w:sz="4" w:space="0"/>
              <w:bottom w:val="single" w:color="000000" w:sz="4" w:space="0"/>
              <w:right w:val="single" w:color="000000" w:sz="4" w:space="0"/>
            </w:tcBorders>
            <w:noWrap w:val="0"/>
            <w:vAlign w:val="center"/>
          </w:tcPr>
          <w:p w14:paraId="3FBC7627">
            <w:pPr>
              <w:spacing w:line="240" w:lineRule="auto"/>
              <w:jc w:val="both"/>
              <w:rPr>
                <w:rFonts w:hint="default" w:ascii="Times New Roman" w:hAnsi="Times New Roman" w:eastAsia="仿宋_GB2312" w:cs="Times New Roman"/>
                <w:b w:val="0"/>
                <w:bCs w:val="0"/>
                <w:i w:val="0"/>
                <w:iCs w:val="0"/>
                <w:color w:val="000000"/>
                <w:sz w:val="24"/>
                <w:szCs w:val="24"/>
                <w:u w:val="none"/>
              </w:rPr>
            </w:pPr>
          </w:p>
        </w:tc>
        <w:tc>
          <w:tcPr>
            <w:tcW w:w="2300" w:type="pct"/>
            <w:tcBorders>
              <w:top w:val="single" w:color="000000" w:sz="4" w:space="0"/>
              <w:left w:val="single" w:color="000000" w:sz="4" w:space="0"/>
              <w:bottom w:val="single" w:color="000000" w:sz="4" w:space="0"/>
              <w:right w:val="single" w:color="000000" w:sz="4" w:space="0"/>
            </w:tcBorders>
            <w:noWrap w:val="0"/>
            <w:vAlign w:val="center"/>
          </w:tcPr>
          <w:p w14:paraId="3E759F62">
            <w:pPr>
              <w:keepNext w:val="0"/>
              <w:keepLines w:val="0"/>
              <w:widowControl/>
              <w:suppressLineNumbers w:val="0"/>
              <w:spacing w:line="240" w:lineRule="auto"/>
              <w:ind w:left="0" w:leftChars="0" w:firstLine="0" w:firstLineChars="0"/>
              <w:jc w:val="left"/>
              <w:textAlignment w:val="center"/>
              <w:rPr>
                <w:rFonts w:hint="default" w:ascii="Times New Roman" w:hAnsi="Times New Roman" w:eastAsia="仿宋_GB2312" w:cs="Times New Roman"/>
                <w:b w:val="0"/>
                <w:bCs w:val="0"/>
                <w:i w:val="0"/>
                <w:iCs w:val="0"/>
                <w:color w:val="000000"/>
                <w:sz w:val="24"/>
                <w:szCs w:val="24"/>
                <w:u w:val="none"/>
              </w:rPr>
            </w:pPr>
            <w:r>
              <w:rPr>
                <w:rFonts w:hint="default" w:ascii="Times New Roman" w:hAnsi="Times New Roman" w:eastAsia="仿宋_GB2312" w:cs="Times New Roman"/>
                <w:b w:val="0"/>
                <w:bCs w:val="0"/>
                <w:i w:val="0"/>
                <w:iCs w:val="0"/>
                <w:color w:val="000000"/>
                <w:kern w:val="0"/>
                <w:sz w:val="24"/>
                <w:szCs w:val="24"/>
                <w:u w:val="none"/>
                <w:lang w:val="en-US" w:eastAsia="zh-CN" w:bidi="ar"/>
              </w:rPr>
              <w:t>1.1.2 功能性能仿真分析</w:t>
            </w:r>
          </w:p>
        </w:tc>
      </w:tr>
      <w:tr w14:paraId="4C2207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264" w:type="pct"/>
            <w:vMerge w:val="continue"/>
            <w:tcBorders>
              <w:top w:val="single" w:color="000000" w:sz="4" w:space="0"/>
              <w:left w:val="single" w:color="000000" w:sz="4" w:space="0"/>
              <w:bottom w:val="nil"/>
              <w:right w:val="single" w:color="000000" w:sz="4" w:space="0"/>
            </w:tcBorders>
            <w:noWrap w:val="0"/>
            <w:vAlign w:val="center"/>
          </w:tcPr>
          <w:p w14:paraId="2313B6E4">
            <w:pPr>
              <w:jc w:val="left"/>
              <w:rPr>
                <w:rFonts w:hint="default" w:ascii="Times New Roman" w:hAnsi="Times New Roman" w:eastAsia="仿宋_GB2312" w:cs="Times New Roman"/>
                <w:b w:val="0"/>
                <w:bCs w:val="0"/>
                <w:i w:val="0"/>
                <w:iCs w:val="0"/>
                <w:color w:val="000000"/>
                <w:sz w:val="24"/>
                <w:szCs w:val="24"/>
                <w:u w:val="none"/>
              </w:rPr>
            </w:pPr>
          </w:p>
        </w:tc>
        <w:tc>
          <w:tcPr>
            <w:tcW w:w="1435" w:type="pct"/>
            <w:vMerge w:val="continue"/>
            <w:tcBorders>
              <w:top w:val="single" w:color="000000" w:sz="4" w:space="0"/>
              <w:left w:val="single" w:color="000000" w:sz="4" w:space="0"/>
              <w:bottom w:val="single" w:color="000000" w:sz="4" w:space="0"/>
              <w:right w:val="single" w:color="000000" w:sz="4" w:space="0"/>
            </w:tcBorders>
            <w:noWrap w:val="0"/>
            <w:vAlign w:val="center"/>
          </w:tcPr>
          <w:p w14:paraId="0E96DC1E">
            <w:pPr>
              <w:spacing w:line="240" w:lineRule="auto"/>
              <w:jc w:val="both"/>
              <w:rPr>
                <w:rFonts w:hint="default" w:ascii="Times New Roman" w:hAnsi="Times New Roman" w:eastAsia="仿宋_GB2312" w:cs="Times New Roman"/>
                <w:b w:val="0"/>
                <w:bCs w:val="0"/>
                <w:i w:val="0"/>
                <w:iCs w:val="0"/>
                <w:color w:val="000000"/>
                <w:sz w:val="24"/>
                <w:szCs w:val="24"/>
                <w:u w:val="none"/>
              </w:rPr>
            </w:pPr>
          </w:p>
        </w:tc>
        <w:tc>
          <w:tcPr>
            <w:tcW w:w="2300" w:type="pct"/>
            <w:tcBorders>
              <w:top w:val="single" w:color="000000" w:sz="4" w:space="0"/>
              <w:left w:val="single" w:color="000000" w:sz="4" w:space="0"/>
              <w:bottom w:val="single" w:color="000000" w:sz="4" w:space="0"/>
              <w:right w:val="single" w:color="000000" w:sz="4" w:space="0"/>
            </w:tcBorders>
            <w:noWrap w:val="0"/>
            <w:vAlign w:val="center"/>
          </w:tcPr>
          <w:p w14:paraId="01B5D0F9">
            <w:pPr>
              <w:keepNext w:val="0"/>
              <w:keepLines w:val="0"/>
              <w:widowControl/>
              <w:suppressLineNumbers w:val="0"/>
              <w:spacing w:line="240" w:lineRule="auto"/>
              <w:ind w:left="0" w:leftChars="0" w:firstLine="0" w:firstLineChars="0"/>
              <w:jc w:val="left"/>
              <w:textAlignment w:val="center"/>
              <w:rPr>
                <w:rFonts w:hint="default" w:ascii="Times New Roman" w:hAnsi="Times New Roman" w:eastAsia="仿宋_GB2312" w:cs="Times New Roman"/>
                <w:b w:val="0"/>
                <w:bCs w:val="0"/>
                <w:i w:val="0"/>
                <w:iCs w:val="0"/>
                <w:color w:val="000000"/>
                <w:sz w:val="24"/>
                <w:szCs w:val="24"/>
                <w:u w:val="none"/>
              </w:rPr>
            </w:pPr>
            <w:r>
              <w:rPr>
                <w:rFonts w:hint="default" w:ascii="Times New Roman" w:hAnsi="Times New Roman" w:eastAsia="仿宋_GB2312" w:cs="Times New Roman"/>
                <w:b w:val="0"/>
                <w:bCs w:val="0"/>
                <w:i w:val="0"/>
                <w:iCs w:val="0"/>
                <w:color w:val="000000"/>
                <w:kern w:val="0"/>
                <w:sz w:val="24"/>
                <w:szCs w:val="24"/>
                <w:u w:val="none"/>
                <w:lang w:val="en-US" w:eastAsia="zh-CN" w:bidi="ar"/>
              </w:rPr>
              <w:t>1.1.3 研发项目集成管理</w:t>
            </w:r>
          </w:p>
        </w:tc>
      </w:tr>
      <w:tr w14:paraId="03E18A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264" w:type="pct"/>
            <w:vMerge w:val="continue"/>
            <w:tcBorders>
              <w:top w:val="single" w:color="000000" w:sz="4" w:space="0"/>
              <w:left w:val="single" w:color="000000" w:sz="4" w:space="0"/>
              <w:bottom w:val="nil"/>
              <w:right w:val="single" w:color="000000" w:sz="4" w:space="0"/>
            </w:tcBorders>
            <w:noWrap w:val="0"/>
            <w:vAlign w:val="center"/>
          </w:tcPr>
          <w:p w14:paraId="628D0A7A">
            <w:pPr>
              <w:jc w:val="left"/>
              <w:rPr>
                <w:rFonts w:hint="default" w:ascii="Times New Roman" w:hAnsi="Times New Roman" w:eastAsia="仿宋_GB2312" w:cs="Times New Roman"/>
                <w:b w:val="0"/>
                <w:bCs w:val="0"/>
                <w:i w:val="0"/>
                <w:iCs w:val="0"/>
                <w:color w:val="000000"/>
                <w:sz w:val="24"/>
                <w:szCs w:val="24"/>
                <w:u w:val="none"/>
              </w:rPr>
            </w:pPr>
          </w:p>
        </w:tc>
        <w:tc>
          <w:tcPr>
            <w:tcW w:w="1435" w:type="pct"/>
            <w:vMerge w:val="restart"/>
            <w:tcBorders>
              <w:top w:val="single" w:color="000000" w:sz="4" w:space="0"/>
              <w:left w:val="single" w:color="000000" w:sz="4" w:space="0"/>
              <w:bottom w:val="single" w:color="000000" w:sz="4" w:space="0"/>
              <w:right w:val="single" w:color="000000" w:sz="4" w:space="0"/>
            </w:tcBorders>
            <w:noWrap w:val="0"/>
            <w:vAlign w:val="center"/>
          </w:tcPr>
          <w:p w14:paraId="2C7D1C6E">
            <w:pPr>
              <w:keepNext w:val="0"/>
              <w:keepLines w:val="0"/>
              <w:widowControl/>
              <w:suppressLineNumbers w:val="0"/>
              <w:spacing w:line="240" w:lineRule="auto"/>
              <w:ind w:firstLine="0"/>
              <w:jc w:val="both"/>
              <w:textAlignment w:val="center"/>
              <w:rPr>
                <w:rFonts w:hint="default" w:ascii="Times New Roman" w:hAnsi="Times New Roman" w:eastAsia="仿宋_GB2312" w:cs="Times New Roman"/>
                <w:b w:val="0"/>
                <w:bCs w:val="0"/>
                <w:i w:val="0"/>
                <w:iCs w:val="0"/>
                <w:color w:val="000000"/>
                <w:sz w:val="24"/>
                <w:szCs w:val="24"/>
                <w:u w:val="none"/>
              </w:rPr>
            </w:pPr>
            <w:r>
              <w:rPr>
                <w:rFonts w:hint="default" w:ascii="Times New Roman" w:hAnsi="Times New Roman" w:eastAsia="仿宋_GB2312" w:cs="Times New Roman"/>
                <w:b w:val="0"/>
                <w:bCs w:val="0"/>
                <w:i w:val="0"/>
                <w:iCs w:val="0"/>
                <w:color w:val="000000"/>
                <w:kern w:val="0"/>
                <w:sz w:val="24"/>
                <w:szCs w:val="24"/>
                <w:u w:val="none"/>
                <w:lang w:val="en-US" w:eastAsia="zh-CN" w:bidi="ar"/>
              </w:rPr>
              <w:t>1.2工艺设计</w:t>
            </w:r>
          </w:p>
        </w:tc>
        <w:tc>
          <w:tcPr>
            <w:tcW w:w="2300" w:type="pct"/>
            <w:tcBorders>
              <w:top w:val="single" w:color="000000" w:sz="4" w:space="0"/>
              <w:left w:val="single" w:color="000000" w:sz="4" w:space="0"/>
              <w:bottom w:val="single" w:color="000000" w:sz="4" w:space="0"/>
              <w:right w:val="single" w:color="000000" w:sz="4" w:space="0"/>
            </w:tcBorders>
            <w:noWrap w:val="0"/>
            <w:vAlign w:val="center"/>
          </w:tcPr>
          <w:p w14:paraId="4CE2824A">
            <w:pPr>
              <w:keepNext w:val="0"/>
              <w:keepLines w:val="0"/>
              <w:widowControl/>
              <w:suppressLineNumbers w:val="0"/>
              <w:spacing w:line="240" w:lineRule="auto"/>
              <w:ind w:left="0" w:leftChars="0" w:firstLine="0" w:firstLineChars="0"/>
              <w:jc w:val="left"/>
              <w:textAlignment w:val="center"/>
              <w:rPr>
                <w:rFonts w:hint="default" w:ascii="Times New Roman" w:hAnsi="Times New Roman" w:eastAsia="仿宋_GB2312" w:cs="Times New Roman"/>
                <w:b w:val="0"/>
                <w:bCs w:val="0"/>
                <w:i w:val="0"/>
                <w:iCs w:val="0"/>
                <w:color w:val="000000"/>
                <w:sz w:val="24"/>
                <w:szCs w:val="24"/>
                <w:u w:val="none"/>
              </w:rPr>
            </w:pPr>
            <w:r>
              <w:rPr>
                <w:rFonts w:hint="default" w:ascii="Times New Roman" w:hAnsi="Times New Roman" w:eastAsia="仿宋_GB2312" w:cs="Times New Roman"/>
                <w:b w:val="0"/>
                <w:bCs w:val="0"/>
                <w:i w:val="0"/>
                <w:iCs w:val="0"/>
                <w:color w:val="000000"/>
                <w:kern w:val="0"/>
                <w:sz w:val="24"/>
                <w:szCs w:val="24"/>
                <w:u w:val="none"/>
                <w:lang w:val="en-US" w:eastAsia="zh-CN" w:bidi="ar"/>
              </w:rPr>
              <w:t>1.2.1 工艺基础信息管理</w:t>
            </w:r>
          </w:p>
        </w:tc>
      </w:tr>
      <w:tr w14:paraId="26A956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264" w:type="pct"/>
            <w:vMerge w:val="continue"/>
            <w:tcBorders>
              <w:top w:val="single" w:color="000000" w:sz="4" w:space="0"/>
              <w:left w:val="single" w:color="000000" w:sz="4" w:space="0"/>
              <w:bottom w:val="nil"/>
              <w:right w:val="single" w:color="000000" w:sz="4" w:space="0"/>
            </w:tcBorders>
            <w:noWrap w:val="0"/>
            <w:vAlign w:val="center"/>
          </w:tcPr>
          <w:p w14:paraId="1EEACD63">
            <w:pPr>
              <w:jc w:val="left"/>
              <w:rPr>
                <w:rFonts w:hint="default" w:ascii="Times New Roman" w:hAnsi="Times New Roman" w:eastAsia="仿宋_GB2312" w:cs="Times New Roman"/>
                <w:b w:val="0"/>
                <w:bCs w:val="0"/>
                <w:i w:val="0"/>
                <w:iCs w:val="0"/>
                <w:color w:val="000000"/>
                <w:sz w:val="24"/>
                <w:szCs w:val="24"/>
                <w:u w:val="none"/>
              </w:rPr>
            </w:pPr>
          </w:p>
        </w:tc>
        <w:tc>
          <w:tcPr>
            <w:tcW w:w="1435" w:type="pct"/>
            <w:vMerge w:val="continue"/>
            <w:tcBorders>
              <w:top w:val="single" w:color="000000" w:sz="4" w:space="0"/>
              <w:left w:val="single" w:color="000000" w:sz="4" w:space="0"/>
              <w:bottom w:val="single" w:color="000000" w:sz="4" w:space="0"/>
              <w:right w:val="single" w:color="000000" w:sz="4" w:space="0"/>
            </w:tcBorders>
            <w:noWrap w:val="0"/>
            <w:vAlign w:val="center"/>
          </w:tcPr>
          <w:p w14:paraId="5CAF5FCB">
            <w:pPr>
              <w:spacing w:line="240" w:lineRule="auto"/>
              <w:jc w:val="both"/>
              <w:rPr>
                <w:rFonts w:hint="default" w:ascii="Times New Roman" w:hAnsi="Times New Roman" w:eastAsia="仿宋_GB2312" w:cs="Times New Roman"/>
                <w:b w:val="0"/>
                <w:bCs w:val="0"/>
                <w:i w:val="0"/>
                <w:iCs w:val="0"/>
                <w:color w:val="000000"/>
                <w:sz w:val="24"/>
                <w:szCs w:val="24"/>
                <w:u w:val="none"/>
              </w:rPr>
            </w:pPr>
          </w:p>
        </w:tc>
        <w:tc>
          <w:tcPr>
            <w:tcW w:w="2300" w:type="pct"/>
            <w:tcBorders>
              <w:top w:val="single" w:color="000000" w:sz="4" w:space="0"/>
              <w:left w:val="single" w:color="000000" w:sz="4" w:space="0"/>
              <w:bottom w:val="single" w:color="000000" w:sz="4" w:space="0"/>
              <w:right w:val="single" w:color="000000" w:sz="4" w:space="0"/>
            </w:tcBorders>
            <w:noWrap w:val="0"/>
            <w:vAlign w:val="center"/>
          </w:tcPr>
          <w:p w14:paraId="0F5A66B5">
            <w:pPr>
              <w:keepNext w:val="0"/>
              <w:keepLines w:val="0"/>
              <w:widowControl/>
              <w:suppressLineNumbers w:val="0"/>
              <w:spacing w:line="240" w:lineRule="auto"/>
              <w:ind w:left="0" w:leftChars="0" w:firstLine="0" w:firstLineChars="0"/>
              <w:jc w:val="left"/>
              <w:textAlignment w:val="center"/>
              <w:rPr>
                <w:rFonts w:hint="default" w:ascii="Times New Roman" w:hAnsi="Times New Roman" w:eastAsia="仿宋_GB2312" w:cs="Times New Roman"/>
                <w:b w:val="0"/>
                <w:bCs w:val="0"/>
                <w:i w:val="0"/>
                <w:iCs w:val="0"/>
                <w:color w:val="000000"/>
                <w:sz w:val="24"/>
                <w:szCs w:val="24"/>
                <w:u w:val="none"/>
              </w:rPr>
            </w:pPr>
            <w:r>
              <w:rPr>
                <w:rFonts w:hint="default" w:ascii="Times New Roman" w:hAnsi="Times New Roman" w:eastAsia="仿宋_GB2312" w:cs="Times New Roman"/>
                <w:b w:val="0"/>
                <w:bCs w:val="0"/>
                <w:i w:val="0"/>
                <w:iCs w:val="0"/>
                <w:color w:val="000000"/>
                <w:kern w:val="0"/>
                <w:sz w:val="24"/>
                <w:szCs w:val="24"/>
                <w:u w:val="none"/>
                <w:lang w:val="en-US" w:eastAsia="zh-CN" w:bidi="ar"/>
              </w:rPr>
              <w:t>1.2.2 工艺数据结构化管理</w:t>
            </w:r>
          </w:p>
        </w:tc>
      </w:tr>
      <w:tr w14:paraId="0086E6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264" w:type="pct"/>
            <w:vMerge w:val="continue"/>
            <w:tcBorders>
              <w:top w:val="single" w:color="000000" w:sz="4" w:space="0"/>
              <w:left w:val="single" w:color="000000" w:sz="4" w:space="0"/>
              <w:bottom w:val="nil"/>
              <w:right w:val="single" w:color="000000" w:sz="4" w:space="0"/>
            </w:tcBorders>
            <w:noWrap w:val="0"/>
            <w:vAlign w:val="center"/>
          </w:tcPr>
          <w:p w14:paraId="7FF6603C">
            <w:pPr>
              <w:jc w:val="left"/>
              <w:rPr>
                <w:rFonts w:hint="default" w:ascii="Times New Roman" w:hAnsi="Times New Roman" w:eastAsia="仿宋_GB2312" w:cs="Times New Roman"/>
                <w:b w:val="0"/>
                <w:bCs w:val="0"/>
                <w:i w:val="0"/>
                <w:iCs w:val="0"/>
                <w:color w:val="000000"/>
                <w:sz w:val="24"/>
                <w:szCs w:val="24"/>
                <w:u w:val="none"/>
              </w:rPr>
            </w:pPr>
          </w:p>
        </w:tc>
        <w:tc>
          <w:tcPr>
            <w:tcW w:w="1435" w:type="pct"/>
            <w:vMerge w:val="continue"/>
            <w:tcBorders>
              <w:top w:val="single" w:color="000000" w:sz="4" w:space="0"/>
              <w:left w:val="single" w:color="000000" w:sz="4" w:space="0"/>
              <w:bottom w:val="single" w:color="000000" w:sz="4" w:space="0"/>
              <w:right w:val="single" w:color="000000" w:sz="4" w:space="0"/>
            </w:tcBorders>
            <w:noWrap w:val="0"/>
            <w:vAlign w:val="center"/>
          </w:tcPr>
          <w:p w14:paraId="4FDA6B33">
            <w:pPr>
              <w:spacing w:line="240" w:lineRule="auto"/>
              <w:jc w:val="both"/>
              <w:rPr>
                <w:rFonts w:hint="default" w:ascii="Times New Roman" w:hAnsi="Times New Roman" w:eastAsia="仿宋_GB2312" w:cs="Times New Roman"/>
                <w:b w:val="0"/>
                <w:bCs w:val="0"/>
                <w:i w:val="0"/>
                <w:iCs w:val="0"/>
                <w:color w:val="000000"/>
                <w:sz w:val="24"/>
                <w:szCs w:val="24"/>
                <w:u w:val="none"/>
              </w:rPr>
            </w:pPr>
          </w:p>
        </w:tc>
        <w:tc>
          <w:tcPr>
            <w:tcW w:w="2300" w:type="pct"/>
            <w:tcBorders>
              <w:top w:val="single" w:color="000000" w:sz="4" w:space="0"/>
              <w:left w:val="single" w:color="000000" w:sz="4" w:space="0"/>
              <w:bottom w:val="single" w:color="000000" w:sz="4" w:space="0"/>
              <w:right w:val="single" w:color="000000" w:sz="4" w:space="0"/>
            </w:tcBorders>
            <w:noWrap w:val="0"/>
            <w:vAlign w:val="center"/>
          </w:tcPr>
          <w:p w14:paraId="24E5D801">
            <w:pPr>
              <w:keepNext w:val="0"/>
              <w:keepLines w:val="0"/>
              <w:widowControl/>
              <w:suppressLineNumbers w:val="0"/>
              <w:spacing w:line="240" w:lineRule="auto"/>
              <w:ind w:left="0" w:leftChars="0" w:firstLine="0" w:firstLineChars="0"/>
              <w:jc w:val="left"/>
              <w:textAlignment w:val="center"/>
              <w:rPr>
                <w:rFonts w:hint="default" w:ascii="Times New Roman" w:hAnsi="Times New Roman" w:eastAsia="仿宋_GB2312" w:cs="Times New Roman"/>
                <w:b w:val="0"/>
                <w:bCs w:val="0"/>
                <w:i w:val="0"/>
                <w:iCs w:val="0"/>
                <w:color w:val="000000"/>
                <w:sz w:val="24"/>
                <w:szCs w:val="24"/>
                <w:u w:val="none"/>
              </w:rPr>
            </w:pPr>
            <w:r>
              <w:rPr>
                <w:rFonts w:hint="default" w:ascii="Times New Roman" w:hAnsi="Times New Roman" w:eastAsia="仿宋_GB2312" w:cs="Times New Roman"/>
                <w:b w:val="0"/>
                <w:bCs w:val="0"/>
                <w:i w:val="0"/>
                <w:iCs w:val="0"/>
                <w:color w:val="000000"/>
                <w:kern w:val="0"/>
                <w:sz w:val="24"/>
                <w:szCs w:val="24"/>
                <w:u w:val="none"/>
                <w:lang w:val="en-US" w:eastAsia="zh-CN" w:bidi="ar"/>
              </w:rPr>
              <w:t>1.2.3 工艺设计验证与仿真</w:t>
            </w:r>
          </w:p>
        </w:tc>
      </w:tr>
      <w:tr w14:paraId="758141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264" w:type="pct"/>
            <w:vMerge w:val="continue"/>
            <w:tcBorders>
              <w:top w:val="single" w:color="000000" w:sz="4" w:space="0"/>
              <w:left w:val="single" w:color="000000" w:sz="4" w:space="0"/>
              <w:bottom w:val="nil"/>
              <w:right w:val="single" w:color="000000" w:sz="4" w:space="0"/>
            </w:tcBorders>
            <w:noWrap w:val="0"/>
            <w:vAlign w:val="center"/>
          </w:tcPr>
          <w:p w14:paraId="67982400">
            <w:pPr>
              <w:jc w:val="left"/>
              <w:rPr>
                <w:rFonts w:hint="default" w:ascii="Times New Roman" w:hAnsi="Times New Roman" w:eastAsia="仿宋_GB2312" w:cs="Times New Roman"/>
                <w:b w:val="0"/>
                <w:bCs w:val="0"/>
                <w:i w:val="0"/>
                <w:iCs w:val="0"/>
                <w:color w:val="000000"/>
                <w:sz w:val="24"/>
                <w:szCs w:val="24"/>
                <w:u w:val="none"/>
              </w:rPr>
            </w:pPr>
          </w:p>
        </w:tc>
        <w:tc>
          <w:tcPr>
            <w:tcW w:w="1435" w:type="pct"/>
            <w:vMerge w:val="restart"/>
            <w:tcBorders>
              <w:top w:val="single" w:color="000000" w:sz="4" w:space="0"/>
              <w:left w:val="single" w:color="000000" w:sz="4" w:space="0"/>
              <w:bottom w:val="single" w:color="000000" w:sz="4" w:space="0"/>
              <w:right w:val="single" w:color="000000" w:sz="4" w:space="0"/>
            </w:tcBorders>
            <w:noWrap w:val="0"/>
            <w:vAlign w:val="center"/>
          </w:tcPr>
          <w:p w14:paraId="482BE3C0">
            <w:pPr>
              <w:keepNext w:val="0"/>
              <w:keepLines w:val="0"/>
              <w:widowControl/>
              <w:suppressLineNumbers w:val="0"/>
              <w:spacing w:line="240" w:lineRule="auto"/>
              <w:ind w:firstLine="0"/>
              <w:jc w:val="both"/>
              <w:textAlignment w:val="center"/>
              <w:rPr>
                <w:rFonts w:hint="default" w:ascii="Times New Roman" w:hAnsi="Times New Roman" w:eastAsia="仿宋_GB2312" w:cs="Times New Roman"/>
                <w:b w:val="0"/>
                <w:bCs w:val="0"/>
                <w:i w:val="0"/>
                <w:iCs w:val="0"/>
                <w:color w:val="000000"/>
                <w:sz w:val="24"/>
                <w:szCs w:val="24"/>
                <w:u w:val="none"/>
              </w:rPr>
            </w:pPr>
            <w:r>
              <w:rPr>
                <w:rFonts w:hint="default" w:ascii="Times New Roman" w:hAnsi="Times New Roman" w:eastAsia="仿宋_GB2312" w:cs="Times New Roman"/>
                <w:b w:val="0"/>
                <w:bCs w:val="0"/>
                <w:i w:val="0"/>
                <w:iCs w:val="0"/>
                <w:color w:val="000000"/>
                <w:kern w:val="0"/>
                <w:sz w:val="24"/>
                <w:szCs w:val="24"/>
                <w:u w:val="none"/>
                <w:lang w:val="en-US" w:eastAsia="zh-CN" w:bidi="ar"/>
              </w:rPr>
              <w:t>1.3营销管理</w:t>
            </w:r>
          </w:p>
        </w:tc>
        <w:tc>
          <w:tcPr>
            <w:tcW w:w="2300" w:type="pct"/>
            <w:tcBorders>
              <w:top w:val="single" w:color="000000" w:sz="4" w:space="0"/>
              <w:left w:val="single" w:color="000000" w:sz="4" w:space="0"/>
              <w:bottom w:val="single" w:color="000000" w:sz="4" w:space="0"/>
              <w:right w:val="single" w:color="000000" w:sz="4" w:space="0"/>
            </w:tcBorders>
            <w:noWrap w:val="0"/>
            <w:vAlign w:val="center"/>
          </w:tcPr>
          <w:p w14:paraId="34D4D459">
            <w:pPr>
              <w:keepNext w:val="0"/>
              <w:keepLines w:val="0"/>
              <w:widowControl/>
              <w:suppressLineNumbers w:val="0"/>
              <w:spacing w:line="240" w:lineRule="auto"/>
              <w:ind w:left="0" w:leftChars="0" w:firstLine="0" w:firstLineChars="0"/>
              <w:jc w:val="left"/>
              <w:textAlignment w:val="center"/>
              <w:rPr>
                <w:rFonts w:hint="default" w:ascii="Times New Roman" w:hAnsi="Times New Roman" w:eastAsia="仿宋_GB2312" w:cs="Times New Roman"/>
                <w:b w:val="0"/>
                <w:bCs w:val="0"/>
                <w:i w:val="0"/>
                <w:iCs w:val="0"/>
                <w:color w:val="000000"/>
                <w:sz w:val="24"/>
                <w:szCs w:val="24"/>
                <w:u w:val="none"/>
              </w:rPr>
            </w:pPr>
            <w:r>
              <w:rPr>
                <w:rFonts w:hint="default" w:ascii="Times New Roman" w:hAnsi="Times New Roman" w:eastAsia="仿宋_GB2312" w:cs="Times New Roman"/>
                <w:b w:val="0"/>
                <w:bCs w:val="0"/>
                <w:i w:val="0"/>
                <w:iCs w:val="0"/>
                <w:color w:val="000000"/>
                <w:kern w:val="0"/>
                <w:sz w:val="24"/>
                <w:szCs w:val="24"/>
                <w:u w:val="none"/>
                <w:lang w:val="en-US" w:eastAsia="zh-CN" w:bidi="ar"/>
              </w:rPr>
              <w:t>1.3.1 营销过程数字化管理</w:t>
            </w:r>
          </w:p>
        </w:tc>
      </w:tr>
      <w:tr w14:paraId="0CC79B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264" w:type="pct"/>
            <w:vMerge w:val="continue"/>
            <w:tcBorders>
              <w:top w:val="single" w:color="000000" w:sz="4" w:space="0"/>
              <w:left w:val="single" w:color="000000" w:sz="4" w:space="0"/>
              <w:bottom w:val="nil"/>
              <w:right w:val="single" w:color="000000" w:sz="4" w:space="0"/>
            </w:tcBorders>
            <w:noWrap w:val="0"/>
            <w:vAlign w:val="center"/>
          </w:tcPr>
          <w:p w14:paraId="45ADBC25">
            <w:pPr>
              <w:jc w:val="left"/>
              <w:rPr>
                <w:rFonts w:hint="default" w:ascii="Times New Roman" w:hAnsi="Times New Roman" w:eastAsia="仿宋_GB2312" w:cs="Times New Roman"/>
                <w:b w:val="0"/>
                <w:bCs w:val="0"/>
                <w:i w:val="0"/>
                <w:iCs w:val="0"/>
                <w:color w:val="000000"/>
                <w:sz w:val="24"/>
                <w:szCs w:val="24"/>
                <w:u w:val="none"/>
              </w:rPr>
            </w:pPr>
          </w:p>
        </w:tc>
        <w:tc>
          <w:tcPr>
            <w:tcW w:w="1435" w:type="pct"/>
            <w:vMerge w:val="continue"/>
            <w:tcBorders>
              <w:top w:val="single" w:color="000000" w:sz="4" w:space="0"/>
              <w:left w:val="single" w:color="000000" w:sz="4" w:space="0"/>
              <w:bottom w:val="single" w:color="000000" w:sz="4" w:space="0"/>
              <w:right w:val="single" w:color="000000" w:sz="4" w:space="0"/>
            </w:tcBorders>
            <w:noWrap w:val="0"/>
            <w:vAlign w:val="center"/>
          </w:tcPr>
          <w:p w14:paraId="7B5C1C96">
            <w:pPr>
              <w:spacing w:line="240" w:lineRule="auto"/>
              <w:jc w:val="both"/>
              <w:rPr>
                <w:rFonts w:hint="default" w:ascii="Times New Roman" w:hAnsi="Times New Roman" w:eastAsia="仿宋_GB2312" w:cs="Times New Roman"/>
                <w:b w:val="0"/>
                <w:bCs w:val="0"/>
                <w:i w:val="0"/>
                <w:iCs w:val="0"/>
                <w:color w:val="000000"/>
                <w:sz w:val="24"/>
                <w:szCs w:val="24"/>
                <w:u w:val="none"/>
              </w:rPr>
            </w:pPr>
          </w:p>
        </w:tc>
        <w:tc>
          <w:tcPr>
            <w:tcW w:w="2300" w:type="pct"/>
            <w:tcBorders>
              <w:top w:val="single" w:color="000000" w:sz="4" w:space="0"/>
              <w:left w:val="single" w:color="000000" w:sz="4" w:space="0"/>
              <w:bottom w:val="single" w:color="000000" w:sz="4" w:space="0"/>
              <w:right w:val="single" w:color="000000" w:sz="4" w:space="0"/>
            </w:tcBorders>
            <w:noWrap w:val="0"/>
            <w:vAlign w:val="center"/>
          </w:tcPr>
          <w:p w14:paraId="63CC918A">
            <w:pPr>
              <w:keepNext w:val="0"/>
              <w:keepLines w:val="0"/>
              <w:widowControl/>
              <w:suppressLineNumbers w:val="0"/>
              <w:spacing w:line="240" w:lineRule="auto"/>
              <w:ind w:left="0" w:leftChars="0" w:firstLine="0" w:firstLineChars="0"/>
              <w:jc w:val="left"/>
              <w:textAlignment w:val="center"/>
              <w:rPr>
                <w:rFonts w:hint="default" w:ascii="Times New Roman" w:hAnsi="Times New Roman" w:eastAsia="仿宋_GB2312" w:cs="Times New Roman"/>
                <w:b w:val="0"/>
                <w:bCs w:val="0"/>
                <w:i w:val="0"/>
                <w:iCs w:val="0"/>
                <w:color w:val="000000"/>
                <w:sz w:val="24"/>
                <w:szCs w:val="24"/>
                <w:u w:val="none"/>
              </w:rPr>
            </w:pPr>
            <w:r>
              <w:rPr>
                <w:rFonts w:hint="default" w:ascii="Times New Roman" w:hAnsi="Times New Roman" w:eastAsia="仿宋_GB2312" w:cs="Times New Roman"/>
                <w:b w:val="0"/>
                <w:bCs w:val="0"/>
                <w:i w:val="0"/>
                <w:iCs w:val="0"/>
                <w:color w:val="000000"/>
                <w:kern w:val="0"/>
                <w:sz w:val="24"/>
                <w:szCs w:val="24"/>
                <w:u w:val="none"/>
                <w:lang w:val="en-US" w:eastAsia="zh-CN" w:bidi="ar"/>
              </w:rPr>
              <w:t>1.3.2 互联网营销</w:t>
            </w:r>
          </w:p>
        </w:tc>
      </w:tr>
      <w:tr w14:paraId="6D0D56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264" w:type="pct"/>
            <w:vMerge w:val="continue"/>
            <w:tcBorders>
              <w:top w:val="single" w:color="000000" w:sz="4" w:space="0"/>
              <w:left w:val="single" w:color="000000" w:sz="4" w:space="0"/>
              <w:bottom w:val="nil"/>
              <w:right w:val="single" w:color="000000" w:sz="4" w:space="0"/>
            </w:tcBorders>
            <w:noWrap w:val="0"/>
            <w:vAlign w:val="center"/>
          </w:tcPr>
          <w:p w14:paraId="2DFDAF96">
            <w:pPr>
              <w:jc w:val="left"/>
              <w:rPr>
                <w:rFonts w:hint="default" w:ascii="Times New Roman" w:hAnsi="Times New Roman" w:eastAsia="仿宋_GB2312" w:cs="Times New Roman"/>
                <w:b w:val="0"/>
                <w:bCs w:val="0"/>
                <w:i w:val="0"/>
                <w:iCs w:val="0"/>
                <w:color w:val="000000"/>
                <w:sz w:val="24"/>
                <w:szCs w:val="24"/>
                <w:u w:val="none"/>
              </w:rPr>
            </w:pPr>
          </w:p>
        </w:tc>
        <w:tc>
          <w:tcPr>
            <w:tcW w:w="1435" w:type="pct"/>
            <w:vMerge w:val="continue"/>
            <w:tcBorders>
              <w:top w:val="single" w:color="000000" w:sz="4" w:space="0"/>
              <w:left w:val="single" w:color="000000" w:sz="4" w:space="0"/>
              <w:bottom w:val="single" w:color="000000" w:sz="4" w:space="0"/>
              <w:right w:val="single" w:color="000000" w:sz="4" w:space="0"/>
            </w:tcBorders>
            <w:noWrap w:val="0"/>
            <w:vAlign w:val="center"/>
          </w:tcPr>
          <w:p w14:paraId="0BA2B458">
            <w:pPr>
              <w:spacing w:line="240" w:lineRule="auto"/>
              <w:jc w:val="both"/>
              <w:rPr>
                <w:rFonts w:hint="default" w:ascii="Times New Roman" w:hAnsi="Times New Roman" w:eastAsia="仿宋_GB2312" w:cs="Times New Roman"/>
                <w:b w:val="0"/>
                <w:bCs w:val="0"/>
                <w:i w:val="0"/>
                <w:iCs w:val="0"/>
                <w:color w:val="000000"/>
                <w:sz w:val="24"/>
                <w:szCs w:val="24"/>
                <w:u w:val="none"/>
              </w:rPr>
            </w:pPr>
          </w:p>
        </w:tc>
        <w:tc>
          <w:tcPr>
            <w:tcW w:w="2300" w:type="pct"/>
            <w:tcBorders>
              <w:top w:val="single" w:color="000000" w:sz="4" w:space="0"/>
              <w:left w:val="single" w:color="000000" w:sz="4" w:space="0"/>
              <w:bottom w:val="single" w:color="000000" w:sz="4" w:space="0"/>
              <w:right w:val="single" w:color="000000" w:sz="4" w:space="0"/>
            </w:tcBorders>
            <w:noWrap w:val="0"/>
            <w:vAlign w:val="center"/>
          </w:tcPr>
          <w:p w14:paraId="722A4066">
            <w:pPr>
              <w:keepNext w:val="0"/>
              <w:keepLines w:val="0"/>
              <w:widowControl/>
              <w:suppressLineNumbers w:val="0"/>
              <w:spacing w:line="240" w:lineRule="auto"/>
              <w:ind w:left="0" w:leftChars="0" w:firstLine="0" w:firstLineChars="0"/>
              <w:jc w:val="left"/>
              <w:textAlignment w:val="center"/>
              <w:rPr>
                <w:rFonts w:hint="default" w:ascii="Times New Roman" w:hAnsi="Times New Roman" w:eastAsia="仿宋_GB2312" w:cs="Times New Roman"/>
                <w:b w:val="0"/>
                <w:bCs w:val="0"/>
                <w:i w:val="0"/>
                <w:iCs w:val="0"/>
                <w:color w:val="000000"/>
                <w:sz w:val="24"/>
                <w:szCs w:val="24"/>
                <w:u w:val="none"/>
              </w:rPr>
            </w:pPr>
            <w:r>
              <w:rPr>
                <w:rFonts w:hint="default" w:ascii="Times New Roman" w:hAnsi="Times New Roman" w:eastAsia="仿宋_GB2312" w:cs="Times New Roman"/>
                <w:b w:val="0"/>
                <w:bCs w:val="0"/>
                <w:i w:val="0"/>
                <w:iCs w:val="0"/>
                <w:color w:val="000000"/>
                <w:kern w:val="0"/>
                <w:sz w:val="24"/>
                <w:szCs w:val="24"/>
                <w:u w:val="none"/>
                <w:lang w:val="en-US" w:eastAsia="zh-CN" w:bidi="ar"/>
              </w:rPr>
              <w:t>1.3.3 产供销协同</w:t>
            </w:r>
          </w:p>
        </w:tc>
      </w:tr>
      <w:tr w14:paraId="4A5EE5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264" w:type="pct"/>
            <w:vMerge w:val="continue"/>
            <w:tcBorders>
              <w:top w:val="single" w:color="000000" w:sz="4" w:space="0"/>
              <w:left w:val="single" w:color="000000" w:sz="4" w:space="0"/>
              <w:bottom w:val="nil"/>
              <w:right w:val="single" w:color="000000" w:sz="4" w:space="0"/>
            </w:tcBorders>
            <w:noWrap w:val="0"/>
            <w:vAlign w:val="center"/>
          </w:tcPr>
          <w:p w14:paraId="572D493F">
            <w:pPr>
              <w:jc w:val="left"/>
              <w:rPr>
                <w:rFonts w:hint="default" w:ascii="Times New Roman" w:hAnsi="Times New Roman" w:eastAsia="仿宋_GB2312" w:cs="Times New Roman"/>
                <w:b w:val="0"/>
                <w:bCs w:val="0"/>
                <w:i w:val="0"/>
                <w:iCs w:val="0"/>
                <w:color w:val="000000"/>
                <w:sz w:val="24"/>
                <w:szCs w:val="24"/>
                <w:u w:val="none"/>
              </w:rPr>
            </w:pPr>
          </w:p>
        </w:tc>
        <w:tc>
          <w:tcPr>
            <w:tcW w:w="1435" w:type="pct"/>
            <w:vMerge w:val="continue"/>
            <w:tcBorders>
              <w:top w:val="single" w:color="000000" w:sz="4" w:space="0"/>
              <w:left w:val="single" w:color="000000" w:sz="4" w:space="0"/>
              <w:bottom w:val="single" w:color="000000" w:sz="4" w:space="0"/>
              <w:right w:val="single" w:color="000000" w:sz="4" w:space="0"/>
            </w:tcBorders>
            <w:noWrap w:val="0"/>
            <w:vAlign w:val="center"/>
          </w:tcPr>
          <w:p w14:paraId="5C0015F4">
            <w:pPr>
              <w:spacing w:line="240" w:lineRule="auto"/>
              <w:jc w:val="both"/>
              <w:rPr>
                <w:rFonts w:hint="default" w:ascii="Times New Roman" w:hAnsi="Times New Roman" w:eastAsia="仿宋_GB2312" w:cs="Times New Roman"/>
                <w:b w:val="0"/>
                <w:bCs w:val="0"/>
                <w:i w:val="0"/>
                <w:iCs w:val="0"/>
                <w:color w:val="000000"/>
                <w:sz w:val="24"/>
                <w:szCs w:val="24"/>
                <w:u w:val="none"/>
              </w:rPr>
            </w:pPr>
          </w:p>
        </w:tc>
        <w:tc>
          <w:tcPr>
            <w:tcW w:w="2300" w:type="pct"/>
            <w:tcBorders>
              <w:top w:val="single" w:color="000000" w:sz="4" w:space="0"/>
              <w:left w:val="single" w:color="000000" w:sz="4" w:space="0"/>
              <w:bottom w:val="single" w:color="000000" w:sz="4" w:space="0"/>
              <w:right w:val="single" w:color="000000" w:sz="4" w:space="0"/>
            </w:tcBorders>
            <w:noWrap w:val="0"/>
            <w:vAlign w:val="center"/>
          </w:tcPr>
          <w:p w14:paraId="7D82E3F3">
            <w:pPr>
              <w:keepNext w:val="0"/>
              <w:keepLines w:val="0"/>
              <w:widowControl/>
              <w:suppressLineNumbers w:val="0"/>
              <w:spacing w:line="240" w:lineRule="auto"/>
              <w:ind w:left="0" w:leftChars="0" w:firstLine="0" w:firstLineChars="0"/>
              <w:jc w:val="left"/>
              <w:textAlignment w:val="center"/>
              <w:rPr>
                <w:rFonts w:hint="default" w:ascii="Times New Roman" w:hAnsi="Times New Roman" w:eastAsia="仿宋_GB2312" w:cs="Times New Roman"/>
                <w:b w:val="0"/>
                <w:bCs w:val="0"/>
                <w:i w:val="0"/>
                <w:iCs w:val="0"/>
                <w:color w:val="000000"/>
                <w:sz w:val="24"/>
                <w:szCs w:val="24"/>
                <w:u w:val="none"/>
              </w:rPr>
            </w:pPr>
            <w:r>
              <w:rPr>
                <w:rFonts w:hint="default" w:ascii="Times New Roman" w:hAnsi="Times New Roman" w:eastAsia="仿宋_GB2312" w:cs="Times New Roman"/>
                <w:b w:val="0"/>
                <w:bCs w:val="0"/>
                <w:i w:val="0"/>
                <w:iCs w:val="0"/>
                <w:color w:val="000000"/>
                <w:kern w:val="0"/>
                <w:sz w:val="24"/>
                <w:szCs w:val="24"/>
                <w:u w:val="none"/>
                <w:lang w:val="en-US" w:eastAsia="zh-CN" w:bidi="ar"/>
              </w:rPr>
              <w:t>1.3.4 精准营销</w:t>
            </w:r>
          </w:p>
        </w:tc>
      </w:tr>
      <w:tr w14:paraId="1DA7C1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264" w:type="pct"/>
            <w:vMerge w:val="continue"/>
            <w:tcBorders>
              <w:top w:val="single" w:color="000000" w:sz="4" w:space="0"/>
              <w:left w:val="single" w:color="000000" w:sz="4" w:space="0"/>
              <w:bottom w:val="nil"/>
              <w:right w:val="single" w:color="000000" w:sz="4" w:space="0"/>
            </w:tcBorders>
            <w:noWrap w:val="0"/>
            <w:vAlign w:val="center"/>
          </w:tcPr>
          <w:p w14:paraId="6CB5657F">
            <w:pPr>
              <w:jc w:val="left"/>
              <w:rPr>
                <w:rFonts w:hint="default" w:ascii="Times New Roman" w:hAnsi="Times New Roman" w:eastAsia="仿宋_GB2312" w:cs="Times New Roman"/>
                <w:b w:val="0"/>
                <w:bCs w:val="0"/>
                <w:i w:val="0"/>
                <w:iCs w:val="0"/>
                <w:color w:val="000000"/>
                <w:sz w:val="24"/>
                <w:szCs w:val="24"/>
                <w:u w:val="none"/>
              </w:rPr>
            </w:pPr>
          </w:p>
        </w:tc>
        <w:tc>
          <w:tcPr>
            <w:tcW w:w="1435" w:type="pct"/>
            <w:vMerge w:val="restart"/>
            <w:tcBorders>
              <w:top w:val="single" w:color="000000" w:sz="4" w:space="0"/>
              <w:left w:val="single" w:color="000000" w:sz="4" w:space="0"/>
              <w:bottom w:val="single" w:color="000000" w:sz="4" w:space="0"/>
              <w:right w:val="single" w:color="000000" w:sz="4" w:space="0"/>
            </w:tcBorders>
            <w:noWrap w:val="0"/>
            <w:vAlign w:val="center"/>
          </w:tcPr>
          <w:p w14:paraId="1F6C9638">
            <w:pPr>
              <w:keepNext w:val="0"/>
              <w:keepLines w:val="0"/>
              <w:widowControl/>
              <w:suppressLineNumbers w:val="0"/>
              <w:spacing w:line="240" w:lineRule="auto"/>
              <w:ind w:firstLine="0"/>
              <w:jc w:val="both"/>
              <w:textAlignment w:val="center"/>
              <w:rPr>
                <w:rFonts w:hint="default" w:ascii="Times New Roman" w:hAnsi="Times New Roman" w:eastAsia="仿宋_GB2312" w:cs="Times New Roman"/>
                <w:b w:val="0"/>
                <w:bCs w:val="0"/>
                <w:i w:val="0"/>
                <w:iCs w:val="0"/>
                <w:color w:val="000000"/>
                <w:sz w:val="24"/>
                <w:szCs w:val="24"/>
                <w:u w:val="none"/>
              </w:rPr>
            </w:pPr>
            <w:r>
              <w:rPr>
                <w:rFonts w:hint="default" w:ascii="Times New Roman" w:hAnsi="Times New Roman" w:eastAsia="仿宋_GB2312" w:cs="Times New Roman"/>
                <w:b w:val="0"/>
                <w:bCs w:val="0"/>
                <w:i w:val="0"/>
                <w:iCs w:val="0"/>
                <w:color w:val="000000"/>
                <w:kern w:val="0"/>
                <w:sz w:val="24"/>
                <w:szCs w:val="24"/>
                <w:u w:val="none"/>
                <w:lang w:val="en-US" w:eastAsia="zh-CN" w:bidi="ar"/>
              </w:rPr>
              <w:t>1.4售后服务</w:t>
            </w:r>
          </w:p>
        </w:tc>
        <w:tc>
          <w:tcPr>
            <w:tcW w:w="2300" w:type="pct"/>
            <w:tcBorders>
              <w:top w:val="single" w:color="000000" w:sz="4" w:space="0"/>
              <w:left w:val="single" w:color="000000" w:sz="4" w:space="0"/>
              <w:bottom w:val="single" w:color="000000" w:sz="4" w:space="0"/>
              <w:right w:val="single" w:color="000000" w:sz="4" w:space="0"/>
            </w:tcBorders>
            <w:noWrap w:val="0"/>
            <w:vAlign w:val="center"/>
          </w:tcPr>
          <w:p w14:paraId="5896BB79">
            <w:pPr>
              <w:keepNext w:val="0"/>
              <w:keepLines w:val="0"/>
              <w:widowControl/>
              <w:suppressLineNumbers w:val="0"/>
              <w:spacing w:line="240" w:lineRule="auto"/>
              <w:ind w:left="0" w:leftChars="0" w:firstLine="0" w:firstLineChars="0"/>
              <w:jc w:val="left"/>
              <w:textAlignment w:val="center"/>
              <w:rPr>
                <w:rFonts w:hint="default" w:ascii="Times New Roman" w:hAnsi="Times New Roman" w:eastAsia="仿宋_GB2312" w:cs="Times New Roman"/>
                <w:b w:val="0"/>
                <w:bCs w:val="0"/>
                <w:i w:val="0"/>
                <w:iCs w:val="0"/>
                <w:color w:val="000000"/>
                <w:sz w:val="24"/>
                <w:szCs w:val="24"/>
                <w:u w:val="none"/>
              </w:rPr>
            </w:pPr>
            <w:r>
              <w:rPr>
                <w:rFonts w:hint="default" w:ascii="Times New Roman" w:hAnsi="Times New Roman" w:eastAsia="仿宋_GB2312" w:cs="Times New Roman"/>
                <w:b w:val="0"/>
                <w:bCs w:val="0"/>
                <w:i w:val="0"/>
                <w:iCs w:val="0"/>
                <w:color w:val="000000"/>
                <w:kern w:val="0"/>
                <w:sz w:val="24"/>
                <w:szCs w:val="24"/>
                <w:u w:val="none"/>
                <w:lang w:val="en-US" w:eastAsia="zh-CN" w:bidi="ar"/>
              </w:rPr>
              <w:t>1.4.1 客户服务管理</w:t>
            </w:r>
          </w:p>
        </w:tc>
      </w:tr>
      <w:tr w14:paraId="000BFE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264" w:type="pct"/>
            <w:vMerge w:val="continue"/>
            <w:tcBorders>
              <w:top w:val="single" w:color="000000" w:sz="4" w:space="0"/>
              <w:left w:val="single" w:color="000000" w:sz="4" w:space="0"/>
              <w:bottom w:val="nil"/>
              <w:right w:val="single" w:color="000000" w:sz="4" w:space="0"/>
            </w:tcBorders>
            <w:noWrap w:val="0"/>
            <w:vAlign w:val="center"/>
          </w:tcPr>
          <w:p w14:paraId="698C340E">
            <w:pPr>
              <w:jc w:val="left"/>
              <w:rPr>
                <w:rFonts w:hint="default" w:ascii="Times New Roman" w:hAnsi="Times New Roman" w:eastAsia="仿宋_GB2312" w:cs="Times New Roman"/>
                <w:b w:val="0"/>
                <w:bCs w:val="0"/>
                <w:i w:val="0"/>
                <w:iCs w:val="0"/>
                <w:color w:val="000000"/>
                <w:sz w:val="24"/>
                <w:szCs w:val="24"/>
                <w:u w:val="none"/>
              </w:rPr>
            </w:pPr>
          </w:p>
        </w:tc>
        <w:tc>
          <w:tcPr>
            <w:tcW w:w="1435" w:type="pct"/>
            <w:vMerge w:val="continue"/>
            <w:tcBorders>
              <w:top w:val="single" w:color="000000" w:sz="4" w:space="0"/>
              <w:left w:val="single" w:color="000000" w:sz="4" w:space="0"/>
              <w:bottom w:val="single" w:color="000000" w:sz="4" w:space="0"/>
              <w:right w:val="single" w:color="000000" w:sz="4" w:space="0"/>
            </w:tcBorders>
            <w:noWrap w:val="0"/>
            <w:vAlign w:val="center"/>
          </w:tcPr>
          <w:p w14:paraId="2D51C0B4">
            <w:pPr>
              <w:spacing w:line="240" w:lineRule="auto"/>
              <w:jc w:val="both"/>
              <w:rPr>
                <w:rFonts w:hint="default" w:ascii="Times New Roman" w:hAnsi="Times New Roman" w:eastAsia="仿宋_GB2312" w:cs="Times New Roman"/>
                <w:b w:val="0"/>
                <w:bCs w:val="0"/>
                <w:i w:val="0"/>
                <w:iCs w:val="0"/>
                <w:color w:val="000000"/>
                <w:sz w:val="24"/>
                <w:szCs w:val="24"/>
                <w:u w:val="none"/>
              </w:rPr>
            </w:pPr>
          </w:p>
        </w:tc>
        <w:tc>
          <w:tcPr>
            <w:tcW w:w="2300" w:type="pct"/>
            <w:tcBorders>
              <w:top w:val="single" w:color="000000" w:sz="4" w:space="0"/>
              <w:left w:val="single" w:color="000000" w:sz="4" w:space="0"/>
              <w:bottom w:val="single" w:color="000000" w:sz="4" w:space="0"/>
              <w:right w:val="single" w:color="000000" w:sz="4" w:space="0"/>
            </w:tcBorders>
            <w:noWrap w:val="0"/>
            <w:vAlign w:val="center"/>
          </w:tcPr>
          <w:p w14:paraId="56F0C688">
            <w:pPr>
              <w:keepNext w:val="0"/>
              <w:keepLines w:val="0"/>
              <w:widowControl/>
              <w:suppressLineNumbers w:val="0"/>
              <w:spacing w:line="240" w:lineRule="auto"/>
              <w:ind w:left="0" w:leftChars="0" w:firstLine="0" w:firstLineChars="0"/>
              <w:jc w:val="left"/>
              <w:textAlignment w:val="center"/>
              <w:rPr>
                <w:rFonts w:hint="default" w:ascii="Times New Roman" w:hAnsi="Times New Roman" w:eastAsia="仿宋_GB2312" w:cs="Times New Roman"/>
                <w:b w:val="0"/>
                <w:bCs w:val="0"/>
                <w:i w:val="0"/>
                <w:iCs w:val="0"/>
                <w:color w:val="000000"/>
                <w:sz w:val="24"/>
                <w:szCs w:val="24"/>
                <w:u w:val="none"/>
              </w:rPr>
            </w:pPr>
            <w:r>
              <w:rPr>
                <w:rFonts w:hint="default" w:ascii="Times New Roman" w:hAnsi="Times New Roman" w:eastAsia="仿宋_GB2312" w:cs="Times New Roman"/>
                <w:b w:val="0"/>
                <w:bCs w:val="0"/>
                <w:i w:val="0"/>
                <w:iCs w:val="0"/>
                <w:color w:val="000000"/>
                <w:kern w:val="0"/>
                <w:sz w:val="24"/>
                <w:szCs w:val="24"/>
                <w:u w:val="none"/>
                <w:lang w:val="en-US" w:eastAsia="zh-CN" w:bidi="ar"/>
              </w:rPr>
              <w:t>1.4.2 电子客户服务</w:t>
            </w:r>
          </w:p>
        </w:tc>
      </w:tr>
      <w:tr w14:paraId="35DF28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264" w:type="pct"/>
            <w:vMerge w:val="continue"/>
            <w:tcBorders>
              <w:top w:val="single" w:color="000000" w:sz="4" w:space="0"/>
              <w:left w:val="single" w:color="000000" w:sz="4" w:space="0"/>
              <w:bottom w:val="single" w:color="auto" w:sz="4" w:space="0"/>
              <w:right w:val="single" w:color="000000" w:sz="4" w:space="0"/>
            </w:tcBorders>
            <w:noWrap w:val="0"/>
            <w:vAlign w:val="center"/>
          </w:tcPr>
          <w:p w14:paraId="7653C4D3">
            <w:pPr>
              <w:jc w:val="left"/>
              <w:rPr>
                <w:rFonts w:hint="default" w:ascii="Times New Roman" w:hAnsi="Times New Roman" w:eastAsia="仿宋_GB2312" w:cs="Times New Roman"/>
                <w:b w:val="0"/>
                <w:bCs w:val="0"/>
                <w:i w:val="0"/>
                <w:iCs w:val="0"/>
                <w:color w:val="000000"/>
                <w:sz w:val="24"/>
                <w:szCs w:val="24"/>
                <w:u w:val="none"/>
              </w:rPr>
            </w:pPr>
          </w:p>
        </w:tc>
        <w:tc>
          <w:tcPr>
            <w:tcW w:w="1435" w:type="pct"/>
            <w:vMerge w:val="continue"/>
            <w:tcBorders>
              <w:top w:val="single" w:color="000000" w:sz="4" w:space="0"/>
              <w:left w:val="single" w:color="000000" w:sz="4" w:space="0"/>
              <w:bottom w:val="single" w:color="auto" w:sz="4" w:space="0"/>
              <w:right w:val="single" w:color="000000" w:sz="4" w:space="0"/>
            </w:tcBorders>
            <w:noWrap w:val="0"/>
            <w:vAlign w:val="center"/>
          </w:tcPr>
          <w:p w14:paraId="2E4894E5">
            <w:pPr>
              <w:spacing w:line="240" w:lineRule="auto"/>
              <w:jc w:val="both"/>
              <w:rPr>
                <w:rFonts w:hint="default" w:ascii="Times New Roman" w:hAnsi="Times New Roman" w:eastAsia="仿宋_GB2312" w:cs="Times New Roman"/>
                <w:b w:val="0"/>
                <w:bCs w:val="0"/>
                <w:i w:val="0"/>
                <w:iCs w:val="0"/>
                <w:color w:val="000000"/>
                <w:sz w:val="24"/>
                <w:szCs w:val="24"/>
                <w:u w:val="none"/>
              </w:rPr>
            </w:pPr>
          </w:p>
        </w:tc>
        <w:tc>
          <w:tcPr>
            <w:tcW w:w="2300" w:type="pct"/>
            <w:tcBorders>
              <w:top w:val="single" w:color="000000" w:sz="4" w:space="0"/>
              <w:left w:val="single" w:color="000000" w:sz="4" w:space="0"/>
              <w:bottom w:val="single" w:color="auto" w:sz="4" w:space="0"/>
              <w:right w:val="single" w:color="000000" w:sz="4" w:space="0"/>
            </w:tcBorders>
            <w:noWrap w:val="0"/>
            <w:vAlign w:val="center"/>
          </w:tcPr>
          <w:p w14:paraId="25E2031E">
            <w:pPr>
              <w:keepNext w:val="0"/>
              <w:keepLines w:val="0"/>
              <w:widowControl/>
              <w:suppressLineNumbers w:val="0"/>
              <w:spacing w:line="240" w:lineRule="auto"/>
              <w:ind w:left="0" w:leftChars="0" w:firstLine="0" w:firstLineChars="0"/>
              <w:jc w:val="left"/>
              <w:textAlignment w:val="center"/>
              <w:rPr>
                <w:rFonts w:hint="default" w:ascii="Times New Roman" w:hAnsi="Times New Roman" w:eastAsia="仿宋_GB2312" w:cs="Times New Roman"/>
                <w:b w:val="0"/>
                <w:bCs w:val="0"/>
                <w:i w:val="0"/>
                <w:iCs w:val="0"/>
                <w:color w:val="000000"/>
                <w:sz w:val="24"/>
                <w:szCs w:val="24"/>
                <w:u w:val="none"/>
              </w:rPr>
            </w:pPr>
            <w:r>
              <w:rPr>
                <w:rFonts w:hint="default" w:ascii="Times New Roman" w:hAnsi="Times New Roman" w:eastAsia="仿宋_GB2312" w:cs="Times New Roman"/>
                <w:b w:val="0"/>
                <w:bCs w:val="0"/>
                <w:i w:val="0"/>
                <w:iCs w:val="0"/>
                <w:color w:val="000000"/>
                <w:kern w:val="0"/>
                <w:sz w:val="24"/>
                <w:szCs w:val="24"/>
                <w:u w:val="none"/>
                <w:lang w:val="en-US" w:eastAsia="zh-CN" w:bidi="ar"/>
              </w:rPr>
              <w:t>1.4.3 远程运维服务管理</w:t>
            </w:r>
          </w:p>
        </w:tc>
      </w:tr>
      <w:tr w14:paraId="3E4630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264" w:type="pct"/>
            <w:vMerge w:val="restart"/>
            <w:tcBorders>
              <w:top w:val="single" w:color="auto" w:sz="4" w:space="0"/>
              <w:left w:val="single" w:color="auto" w:sz="4" w:space="0"/>
              <w:bottom w:val="single" w:color="auto" w:sz="4" w:space="0"/>
              <w:right w:val="single" w:color="000000" w:sz="4" w:space="0"/>
            </w:tcBorders>
            <w:noWrap w:val="0"/>
            <w:vAlign w:val="center"/>
          </w:tcPr>
          <w:p w14:paraId="7261E93B">
            <w:pPr>
              <w:keepNext w:val="0"/>
              <w:keepLines w:val="0"/>
              <w:widowControl/>
              <w:suppressLineNumbers w:val="0"/>
              <w:spacing w:line="240" w:lineRule="auto"/>
              <w:ind w:firstLine="0"/>
              <w:jc w:val="left"/>
              <w:textAlignment w:val="center"/>
              <w:rPr>
                <w:rFonts w:hint="default" w:ascii="Times New Roman" w:hAnsi="Times New Roman" w:eastAsia="仿宋_GB2312" w:cs="Times New Roman"/>
                <w:b w:val="0"/>
                <w:bCs w:val="0"/>
                <w:i w:val="0"/>
                <w:iCs w:val="0"/>
                <w:color w:val="000000"/>
                <w:sz w:val="24"/>
                <w:szCs w:val="24"/>
                <w:u w:val="none"/>
              </w:rPr>
            </w:pPr>
            <w:r>
              <w:rPr>
                <w:rFonts w:hint="default" w:ascii="Times New Roman" w:hAnsi="Times New Roman" w:eastAsia="仿宋_GB2312" w:cs="Times New Roman"/>
                <w:b w:val="0"/>
                <w:bCs w:val="0"/>
                <w:i w:val="0"/>
                <w:iCs w:val="0"/>
                <w:color w:val="000000"/>
                <w:kern w:val="0"/>
                <w:sz w:val="24"/>
                <w:szCs w:val="24"/>
                <w:u w:val="none"/>
                <w:lang w:val="en-US" w:eastAsia="zh-CN" w:bidi="ar"/>
              </w:rPr>
              <w:t>2.生产执行数字化</w:t>
            </w:r>
          </w:p>
        </w:tc>
        <w:tc>
          <w:tcPr>
            <w:tcW w:w="1435" w:type="pct"/>
            <w:vMerge w:val="restart"/>
            <w:tcBorders>
              <w:top w:val="single" w:color="auto" w:sz="4" w:space="0"/>
              <w:left w:val="single" w:color="000000" w:sz="4" w:space="0"/>
              <w:bottom w:val="single" w:color="auto" w:sz="4" w:space="0"/>
              <w:right w:val="single" w:color="000000" w:sz="4" w:space="0"/>
            </w:tcBorders>
            <w:noWrap w:val="0"/>
            <w:vAlign w:val="center"/>
          </w:tcPr>
          <w:p w14:paraId="51B555B9">
            <w:pPr>
              <w:keepNext w:val="0"/>
              <w:keepLines w:val="0"/>
              <w:widowControl/>
              <w:suppressLineNumbers w:val="0"/>
              <w:spacing w:line="240" w:lineRule="auto"/>
              <w:ind w:firstLine="0"/>
              <w:jc w:val="both"/>
              <w:textAlignment w:val="center"/>
              <w:rPr>
                <w:rFonts w:hint="default" w:ascii="Times New Roman" w:hAnsi="Times New Roman" w:eastAsia="仿宋_GB2312" w:cs="Times New Roman"/>
                <w:b w:val="0"/>
                <w:bCs w:val="0"/>
                <w:i w:val="0"/>
                <w:iCs w:val="0"/>
                <w:color w:val="000000"/>
                <w:sz w:val="24"/>
                <w:szCs w:val="24"/>
                <w:u w:val="none"/>
              </w:rPr>
            </w:pPr>
            <w:r>
              <w:rPr>
                <w:rFonts w:hint="default" w:ascii="Times New Roman" w:hAnsi="Times New Roman" w:eastAsia="仿宋_GB2312" w:cs="Times New Roman"/>
                <w:b w:val="0"/>
                <w:bCs w:val="0"/>
                <w:i w:val="0"/>
                <w:iCs w:val="0"/>
                <w:color w:val="000000"/>
                <w:kern w:val="0"/>
                <w:sz w:val="24"/>
                <w:szCs w:val="24"/>
                <w:u w:val="none"/>
                <w:lang w:val="en-US" w:eastAsia="zh-CN" w:bidi="ar"/>
              </w:rPr>
              <w:t>2.1计划排程</w:t>
            </w:r>
          </w:p>
        </w:tc>
        <w:tc>
          <w:tcPr>
            <w:tcW w:w="2300" w:type="pct"/>
            <w:tcBorders>
              <w:top w:val="single" w:color="auto" w:sz="4" w:space="0"/>
              <w:left w:val="single" w:color="000000" w:sz="4" w:space="0"/>
              <w:bottom w:val="single" w:color="auto" w:sz="4" w:space="0"/>
              <w:right w:val="single" w:color="auto" w:sz="4" w:space="0"/>
            </w:tcBorders>
            <w:noWrap w:val="0"/>
            <w:vAlign w:val="center"/>
          </w:tcPr>
          <w:p w14:paraId="6E945D4A">
            <w:pPr>
              <w:keepNext w:val="0"/>
              <w:keepLines w:val="0"/>
              <w:widowControl/>
              <w:suppressLineNumbers w:val="0"/>
              <w:spacing w:line="240" w:lineRule="auto"/>
              <w:ind w:left="0" w:leftChars="0" w:firstLine="0" w:firstLineChars="0"/>
              <w:jc w:val="left"/>
              <w:textAlignment w:val="center"/>
              <w:rPr>
                <w:rFonts w:hint="default" w:ascii="Times New Roman" w:hAnsi="Times New Roman" w:eastAsia="仿宋_GB2312" w:cs="Times New Roman"/>
                <w:b w:val="0"/>
                <w:bCs w:val="0"/>
                <w:i w:val="0"/>
                <w:iCs w:val="0"/>
                <w:color w:val="000000"/>
                <w:sz w:val="24"/>
                <w:szCs w:val="24"/>
                <w:u w:val="none"/>
              </w:rPr>
            </w:pPr>
            <w:r>
              <w:rPr>
                <w:rFonts w:hint="default" w:ascii="Times New Roman" w:hAnsi="Times New Roman" w:eastAsia="仿宋_GB2312" w:cs="Times New Roman"/>
                <w:b w:val="0"/>
                <w:bCs w:val="0"/>
                <w:i w:val="0"/>
                <w:iCs w:val="0"/>
                <w:color w:val="000000"/>
                <w:kern w:val="0"/>
                <w:sz w:val="24"/>
                <w:szCs w:val="24"/>
                <w:u w:val="none"/>
                <w:lang w:val="en-US" w:eastAsia="zh-CN" w:bidi="ar"/>
              </w:rPr>
              <w:t>2.1.1 数字化计划管理</w:t>
            </w:r>
          </w:p>
        </w:tc>
      </w:tr>
      <w:tr w14:paraId="3A0F23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264" w:type="pct"/>
            <w:vMerge w:val="continue"/>
            <w:tcBorders>
              <w:top w:val="single" w:color="auto" w:sz="4" w:space="0"/>
              <w:left w:val="single" w:color="auto" w:sz="4" w:space="0"/>
              <w:right w:val="single" w:color="000000" w:sz="4" w:space="0"/>
            </w:tcBorders>
            <w:noWrap w:val="0"/>
            <w:vAlign w:val="center"/>
          </w:tcPr>
          <w:p w14:paraId="0F4981CC">
            <w:pPr>
              <w:jc w:val="left"/>
              <w:rPr>
                <w:rFonts w:hint="default" w:ascii="Times New Roman" w:hAnsi="Times New Roman" w:eastAsia="仿宋_GB2312" w:cs="Times New Roman"/>
                <w:b w:val="0"/>
                <w:bCs w:val="0"/>
                <w:i w:val="0"/>
                <w:iCs w:val="0"/>
                <w:color w:val="000000"/>
                <w:sz w:val="24"/>
                <w:szCs w:val="24"/>
                <w:u w:val="none"/>
              </w:rPr>
            </w:pPr>
          </w:p>
        </w:tc>
        <w:tc>
          <w:tcPr>
            <w:tcW w:w="1435" w:type="pct"/>
            <w:vMerge w:val="continue"/>
            <w:tcBorders>
              <w:top w:val="single" w:color="auto" w:sz="4" w:space="0"/>
              <w:left w:val="single" w:color="000000" w:sz="4" w:space="0"/>
              <w:bottom w:val="single" w:color="000000" w:sz="4" w:space="0"/>
              <w:right w:val="single" w:color="000000" w:sz="4" w:space="0"/>
            </w:tcBorders>
            <w:noWrap w:val="0"/>
            <w:vAlign w:val="center"/>
          </w:tcPr>
          <w:p w14:paraId="566D0B61">
            <w:pPr>
              <w:spacing w:line="240" w:lineRule="auto"/>
              <w:jc w:val="both"/>
              <w:rPr>
                <w:rFonts w:hint="default" w:ascii="Times New Roman" w:hAnsi="Times New Roman" w:eastAsia="仿宋_GB2312" w:cs="Times New Roman"/>
                <w:b w:val="0"/>
                <w:bCs w:val="0"/>
                <w:i w:val="0"/>
                <w:iCs w:val="0"/>
                <w:color w:val="000000"/>
                <w:sz w:val="24"/>
                <w:szCs w:val="24"/>
                <w:u w:val="none"/>
              </w:rPr>
            </w:pPr>
          </w:p>
        </w:tc>
        <w:tc>
          <w:tcPr>
            <w:tcW w:w="2300" w:type="pct"/>
            <w:tcBorders>
              <w:top w:val="single" w:color="auto" w:sz="4" w:space="0"/>
              <w:left w:val="single" w:color="000000" w:sz="4" w:space="0"/>
              <w:bottom w:val="single" w:color="000000" w:sz="4" w:space="0"/>
              <w:right w:val="single" w:color="000000" w:sz="4" w:space="0"/>
            </w:tcBorders>
            <w:noWrap w:val="0"/>
            <w:vAlign w:val="center"/>
          </w:tcPr>
          <w:p w14:paraId="1E27C1F4">
            <w:pPr>
              <w:keepNext w:val="0"/>
              <w:keepLines w:val="0"/>
              <w:widowControl/>
              <w:suppressLineNumbers w:val="0"/>
              <w:spacing w:line="240" w:lineRule="auto"/>
              <w:ind w:left="0" w:leftChars="0" w:firstLine="0" w:firstLineChars="0"/>
              <w:jc w:val="left"/>
              <w:textAlignment w:val="center"/>
              <w:rPr>
                <w:rFonts w:hint="default" w:ascii="Times New Roman" w:hAnsi="Times New Roman" w:eastAsia="仿宋_GB2312" w:cs="Times New Roman"/>
                <w:b w:val="0"/>
                <w:bCs w:val="0"/>
                <w:i w:val="0"/>
                <w:iCs w:val="0"/>
                <w:color w:val="000000"/>
                <w:sz w:val="24"/>
                <w:szCs w:val="24"/>
                <w:u w:val="none"/>
              </w:rPr>
            </w:pPr>
            <w:r>
              <w:rPr>
                <w:rFonts w:hint="default" w:ascii="Times New Roman" w:hAnsi="Times New Roman" w:eastAsia="仿宋_GB2312" w:cs="Times New Roman"/>
                <w:b w:val="0"/>
                <w:bCs w:val="0"/>
                <w:i w:val="0"/>
                <w:iCs w:val="0"/>
                <w:color w:val="000000"/>
                <w:kern w:val="0"/>
                <w:sz w:val="24"/>
                <w:szCs w:val="24"/>
                <w:u w:val="none"/>
                <w:lang w:val="en-US" w:eastAsia="zh-CN" w:bidi="ar"/>
              </w:rPr>
              <w:t>2.1.2 数字化计划协同</w:t>
            </w:r>
          </w:p>
        </w:tc>
      </w:tr>
      <w:tr w14:paraId="3368F5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264" w:type="pct"/>
            <w:vMerge w:val="continue"/>
            <w:tcBorders>
              <w:left w:val="single" w:color="auto" w:sz="4" w:space="0"/>
              <w:right w:val="single" w:color="000000" w:sz="4" w:space="0"/>
            </w:tcBorders>
            <w:noWrap w:val="0"/>
            <w:vAlign w:val="center"/>
          </w:tcPr>
          <w:p w14:paraId="24CF3A0C">
            <w:pPr>
              <w:jc w:val="left"/>
              <w:rPr>
                <w:rFonts w:hint="default" w:ascii="Times New Roman" w:hAnsi="Times New Roman" w:eastAsia="仿宋_GB2312" w:cs="Times New Roman"/>
                <w:b w:val="0"/>
                <w:bCs w:val="0"/>
                <w:i w:val="0"/>
                <w:iCs w:val="0"/>
                <w:color w:val="000000"/>
                <w:sz w:val="24"/>
                <w:szCs w:val="24"/>
                <w:u w:val="none"/>
              </w:rPr>
            </w:pPr>
          </w:p>
        </w:tc>
        <w:tc>
          <w:tcPr>
            <w:tcW w:w="1435" w:type="pct"/>
            <w:vMerge w:val="continue"/>
            <w:tcBorders>
              <w:top w:val="single" w:color="000000" w:sz="4" w:space="0"/>
              <w:left w:val="single" w:color="000000" w:sz="4" w:space="0"/>
              <w:bottom w:val="single" w:color="000000" w:sz="4" w:space="0"/>
              <w:right w:val="single" w:color="000000" w:sz="4" w:space="0"/>
            </w:tcBorders>
            <w:noWrap w:val="0"/>
            <w:vAlign w:val="center"/>
          </w:tcPr>
          <w:p w14:paraId="43677904">
            <w:pPr>
              <w:spacing w:line="240" w:lineRule="auto"/>
              <w:jc w:val="both"/>
              <w:rPr>
                <w:rFonts w:hint="default" w:ascii="Times New Roman" w:hAnsi="Times New Roman" w:eastAsia="仿宋_GB2312" w:cs="Times New Roman"/>
                <w:b w:val="0"/>
                <w:bCs w:val="0"/>
                <w:i w:val="0"/>
                <w:iCs w:val="0"/>
                <w:color w:val="000000"/>
                <w:sz w:val="24"/>
                <w:szCs w:val="24"/>
                <w:u w:val="none"/>
              </w:rPr>
            </w:pPr>
          </w:p>
        </w:tc>
        <w:tc>
          <w:tcPr>
            <w:tcW w:w="2300" w:type="pct"/>
            <w:tcBorders>
              <w:top w:val="single" w:color="000000" w:sz="4" w:space="0"/>
              <w:left w:val="single" w:color="000000" w:sz="4" w:space="0"/>
              <w:bottom w:val="single" w:color="000000" w:sz="4" w:space="0"/>
              <w:right w:val="single" w:color="000000" w:sz="4" w:space="0"/>
            </w:tcBorders>
            <w:noWrap w:val="0"/>
            <w:vAlign w:val="center"/>
          </w:tcPr>
          <w:p w14:paraId="23284184">
            <w:pPr>
              <w:keepNext w:val="0"/>
              <w:keepLines w:val="0"/>
              <w:widowControl/>
              <w:suppressLineNumbers w:val="0"/>
              <w:spacing w:line="240" w:lineRule="auto"/>
              <w:ind w:left="0" w:leftChars="0" w:firstLine="0" w:firstLineChars="0"/>
              <w:jc w:val="left"/>
              <w:textAlignment w:val="center"/>
              <w:rPr>
                <w:rFonts w:hint="default" w:ascii="Times New Roman" w:hAnsi="Times New Roman" w:eastAsia="仿宋_GB2312" w:cs="Times New Roman"/>
                <w:b w:val="0"/>
                <w:bCs w:val="0"/>
                <w:i w:val="0"/>
                <w:iCs w:val="0"/>
                <w:color w:val="000000"/>
                <w:sz w:val="24"/>
                <w:szCs w:val="24"/>
                <w:u w:val="none"/>
              </w:rPr>
            </w:pPr>
            <w:r>
              <w:rPr>
                <w:rFonts w:hint="default" w:ascii="Times New Roman" w:hAnsi="Times New Roman" w:eastAsia="仿宋_GB2312" w:cs="Times New Roman"/>
                <w:b w:val="0"/>
                <w:bCs w:val="0"/>
                <w:i w:val="0"/>
                <w:iCs w:val="0"/>
                <w:color w:val="000000"/>
                <w:kern w:val="0"/>
                <w:sz w:val="24"/>
                <w:szCs w:val="24"/>
                <w:u w:val="none"/>
                <w:lang w:val="en-US" w:eastAsia="zh-CN" w:bidi="ar"/>
              </w:rPr>
              <w:t>2.1.3 数字化排产与优化</w:t>
            </w:r>
          </w:p>
        </w:tc>
      </w:tr>
      <w:tr w14:paraId="031E75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264" w:type="pct"/>
            <w:vMerge w:val="continue"/>
            <w:tcBorders>
              <w:left w:val="single" w:color="auto" w:sz="4" w:space="0"/>
              <w:right w:val="single" w:color="000000" w:sz="4" w:space="0"/>
            </w:tcBorders>
            <w:noWrap w:val="0"/>
            <w:vAlign w:val="center"/>
          </w:tcPr>
          <w:p w14:paraId="05DE3809">
            <w:pPr>
              <w:jc w:val="left"/>
              <w:rPr>
                <w:rFonts w:hint="default" w:ascii="Times New Roman" w:hAnsi="Times New Roman" w:eastAsia="仿宋_GB2312" w:cs="Times New Roman"/>
                <w:b w:val="0"/>
                <w:bCs w:val="0"/>
                <w:i w:val="0"/>
                <w:iCs w:val="0"/>
                <w:color w:val="000000"/>
                <w:sz w:val="24"/>
                <w:szCs w:val="24"/>
                <w:u w:val="none"/>
              </w:rPr>
            </w:pPr>
          </w:p>
        </w:tc>
        <w:tc>
          <w:tcPr>
            <w:tcW w:w="1435" w:type="pct"/>
            <w:vMerge w:val="restart"/>
            <w:tcBorders>
              <w:top w:val="single" w:color="000000" w:sz="4" w:space="0"/>
              <w:left w:val="single" w:color="000000" w:sz="4" w:space="0"/>
              <w:bottom w:val="single" w:color="000000" w:sz="4" w:space="0"/>
              <w:right w:val="single" w:color="000000" w:sz="4" w:space="0"/>
            </w:tcBorders>
            <w:noWrap w:val="0"/>
            <w:vAlign w:val="center"/>
          </w:tcPr>
          <w:p w14:paraId="393C66DB">
            <w:pPr>
              <w:keepNext w:val="0"/>
              <w:keepLines w:val="0"/>
              <w:widowControl/>
              <w:suppressLineNumbers w:val="0"/>
              <w:spacing w:line="240" w:lineRule="auto"/>
              <w:ind w:firstLine="0"/>
              <w:jc w:val="both"/>
              <w:textAlignment w:val="center"/>
              <w:rPr>
                <w:rFonts w:hint="default" w:ascii="Times New Roman" w:hAnsi="Times New Roman" w:eastAsia="仿宋_GB2312" w:cs="Times New Roman"/>
                <w:b w:val="0"/>
                <w:bCs w:val="0"/>
                <w:i w:val="0"/>
                <w:iCs w:val="0"/>
                <w:color w:val="000000"/>
                <w:sz w:val="24"/>
                <w:szCs w:val="24"/>
                <w:u w:val="none"/>
              </w:rPr>
            </w:pPr>
            <w:r>
              <w:rPr>
                <w:rFonts w:hint="default" w:ascii="Times New Roman" w:hAnsi="Times New Roman" w:eastAsia="仿宋_GB2312" w:cs="Times New Roman"/>
                <w:b w:val="0"/>
                <w:bCs w:val="0"/>
                <w:i w:val="0"/>
                <w:iCs w:val="0"/>
                <w:color w:val="000000"/>
                <w:kern w:val="0"/>
                <w:sz w:val="24"/>
                <w:szCs w:val="24"/>
                <w:u w:val="none"/>
                <w:lang w:val="en-US" w:eastAsia="zh-CN" w:bidi="ar"/>
              </w:rPr>
              <w:t>2.2生产管控</w:t>
            </w:r>
          </w:p>
        </w:tc>
        <w:tc>
          <w:tcPr>
            <w:tcW w:w="2300" w:type="pct"/>
            <w:tcBorders>
              <w:top w:val="single" w:color="000000" w:sz="4" w:space="0"/>
              <w:left w:val="single" w:color="000000" w:sz="4" w:space="0"/>
              <w:bottom w:val="single" w:color="000000" w:sz="4" w:space="0"/>
              <w:right w:val="single" w:color="000000" w:sz="4" w:space="0"/>
            </w:tcBorders>
            <w:noWrap w:val="0"/>
            <w:vAlign w:val="center"/>
          </w:tcPr>
          <w:p w14:paraId="7EB98866">
            <w:pPr>
              <w:keepNext w:val="0"/>
              <w:keepLines w:val="0"/>
              <w:widowControl/>
              <w:suppressLineNumbers w:val="0"/>
              <w:spacing w:line="240" w:lineRule="auto"/>
              <w:ind w:left="0" w:leftChars="0" w:firstLine="0" w:firstLineChars="0"/>
              <w:jc w:val="left"/>
              <w:textAlignment w:val="center"/>
              <w:rPr>
                <w:rFonts w:hint="default" w:ascii="Times New Roman" w:hAnsi="Times New Roman" w:eastAsia="仿宋_GB2312" w:cs="Times New Roman"/>
                <w:b w:val="0"/>
                <w:bCs w:val="0"/>
                <w:i w:val="0"/>
                <w:iCs w:val="0"/>
                <w:color w:val="000000"/>
                <w:sz w:val="24"/>
                <w:szCs w:val="24"/>
                <w:u w:val="none"/>
              </w:rPr>
            </w:pPr>
            <w:r>
              <w:rPr>
                <w:rFonts w:hint="default" w:ascii="Times New Roman" w:hAnsi="Times New Roman" w:eastAsia="仿宋_GB2312" w:cs="Times New Roman"/>
                <w:b w:val="0"/>
                <w:bCs w:val="0"/>
                <w:i w:val="0"/>
                <w:iCs w:val="0"/>
                <w:color w:val="000000"/>
                <w:kern w:val="0"/>
                <w:sz w:val="24"/>
                <w:szCs w:val="24"/>
                <w:u w:val="none"/>
                <w:lang w:val="en-US" w:eastAsia="zh-CN" w:bidi="ar"/>
              </w:rPr>
              <w:t>2.2.1 生产过程数字化管理</w:t>
            </w:r>
          </w:p>
        </w:tc>
      </w:tr>
      <w:tr w14:paraId="7AF0D2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1264" w:type="pct"/>
            <w:vMerge w:val="continue"/>
            <w:tcBorders>
              <w:left w:val="single" w:color="auto" w:sz="4" w:space="0"/>
              <w:right w:val="single" w:color="000000" w:sz="4" w:space="0"/>
            </w:tcBorders>
            <w:noWrap w:val="0"/>
            <w:vAlign w:val="center"/>
          </w:tcPr>
          <w:p w14:paraId="0410EC81">
            <w:pPr>
              <w:jc w:val="left"/>
              <w:rPr>
                <w:rFonts w:hint="default" w:ascii="Times New Roman" w:hAnsi="Times New Roman" w:eastAsia="仿宋_GB2312" w:cs="Times New Roman"/>
                <w:b w:val="0"/>
                <w:bCs w:val="0"/>
                <w:i w:val="0"/>
                <w:iCs w:val="0"/>
                <w:color w:val="000000"/>
                <w:sz w:val="24"/>
                <w:szCs w:val="24"/>
                <w:u w:val="none"/>
              </w:rPr>
            </w:pPr>
          </w:p>
        </w:tc>
        <w:tc>
          <w:tcPr>
            <w:tcW w:w="1435" w:type="pct"/>
            <w:vMerge w:val="continue"/>
            <w:tcBorders>
              <w:top w:val="single" w:color="000000" w:sz="4" w:space="0"/>
              <w:left w:val="single" w:color="000000" w:sz="4" w:space="0"/>
              <w:bottom w:val="single" w:color="000000" w:sz="4" w:space="0"/>
              <w:right w:val="single" w:color="000000" w:sz="4" w:space="0"/>
            </w:tcBorders>
            <w:noWrap w:val="0"/>
            <w:vAlign w:val="center"/>
          </w:tcPr>
          <w:p w14:paraId="012A0A81">
            <w:pPr>
              <w:spacing w:line="240" w:lineRule="auto"/>
              <w:jc w:val="both"/>
              <w:rPr>
                <w:rFonts w:hint="default" w:ascii="Times New Roman" w:hAnsi="Times New Roman" w:eastAsia="仿宋_GB2312" w:cs="Times New Roman"/>
                <w:b w:val="0"/>
                <w:bCs w:val="0"/>
                <w:i w:val="0"/>
                <w:iCs w:val="0"/>
                <w:color w:val="000000"/>
                <w:sz w:val="24"/>
                <w:szCs w:val="24"/>
                <w:u w:val="none"/>
              </w:rPr>
            </w:pPr>
          </w:p>
        </w:tc>
        <w:tc>
          <w:tcPr>
            <w:tcW w:w="2300" w:type="pct"/>
            <w:tcBorders>
              <w:top w:val="single" w:color="000000" w:sz="4" w:space="0"/>
              <w:left w:val="single" w:color="000000" w:sz="4" w:space="0"/>
              <w:bottom w:val="single" w:color="000000" w:sz="4" w:space="0"/>
              <w:right w:val="single" w:color="000000" w:sz="4" w:space="0"/>
            </w:tcBorders>
            <w:noWrap w:val="0"/>
            <w:vAlign w:val="center"/>
          </w:tcPr>
          <w:p w14:paraId="74465904">
            <w:pPr>
              <w:keepNext w:val="0"/>
              <w:keepLines w:val="0"/>
              <w:widowControl/>
              <w:suppressLineNumbers w:val="0"/>
              <w:spacing w:line="240" w:lineRule="auto"/>
              <w:ind w:left="0" w:leftChars="0" w:firstLine="0" w:firstLineChars="0"/>
              <w:jc w:val="left"/>
              <w:textAlignment w:val="center"/>
              <w:rPr>
                <w:rFonts w:hint="default" w:ascii="Times New Roman" w:hAnsi="Times New Roman" w:eastAsia="仿宋_GB2312" w:cs="Times New Roman"/>
                <w:b w:val="0"/>
                <w:bCs w:val="0"/>
                <w:i w:val="0"/>
                <w:iCs w:val="0"/>
                <w:color w:val="000000"/>
                <w:sz w:val="24"/>
                <w:szCs w:val="24"/>
                <w:u w:val="none"/>
              </w:rPr>
            </w:pPr>
            <w:r>
              <w:rPr>
                <w:rFonts w:hint="default" w:ascii="Times New Roman" w:hAnsi="Times New Roman" w:eastAsia="仿宋_GB2312" w:cs="Times New Roman"/>
                <w:b w:val="0"/>
                <w:bCs w:val="0"/>
                <w:i w:val="0"/>
                <w:iCs w:val="0"/>
                <w:color w:val="000000"/>
                <w:kern w:val="0"/>
                <w:sz w:val="24"/>
                <w:szCs w:val="24"/>
                <w:u w:val="none"/>
                <w:lang w:val="en-US" w:eastAsia="zh-CN" w:bidi="ar"/>
              </w:rPr>
              <w:t>2.2.2 自动化生产作业（离散）/先进过程控制（流程）</w:t>
            </w:r>
          </w:p>
        </w:tc>
      </w:tr>
      <w:tr w14:paraId="48099A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264" w:type="pct"/>
            <w:vMerge w:val="continue"/>
            <w:tcBorders>
              <w:left w:val="single" w:color="auto" w:sz="4" w:space="0"/>
              <w:bottom w:val="single" w:color="auto" w:sz="4" w:space="0"/>
              <w:right w:val="single" w:color="000000" w:sz="4" w:space="0"/>
            </w:tcBorders>
            <w:noWrap w:val="0"/>
            <w:vAlign w:val="center"/>
          </w:tcPr>
          <w:p w14:paraId="31FE595B">
            <w:pPr>
              <w:jc w:val="left"/>
              <w:rPr>
                <w:rFonts w:hint="default" w:ascii="Times New Roman" w:hAnsi="Times New Roman" w:eastAsia="仿宋_GB2312" w:cs="Times New Roman"/>
                <w:b w:val="0"/>
                <w:bCs w:val="0"/>
                <w:i w:val="0"/>
                <w:iCs w:val="0"/>
                <w:color w:val="000000"/>
                <w:sz w:val="24"/>
                <w:szCs w:val="24"/>
                <w:u w:val="none"/>
              </w:rPr>
            </w:pPr>
          </w:p>
        </w:tc>
        <w:tc>
          <w:tcPr>
            <w:tcW w:w="1435" w:type="pct"/>
            <w:vMerge w:val="continue"/>
            <w:tcBorders>
              <w:top w:val="single" w:color="000000" w:sz="4" w:space="0"/>
              <w:left w:val="single" w:color="000000" w:sz="4" w:space="0"/>
              <w:bottom w:val="single" w:color="000000" w:sz="4" w:space="0"/>
              <w:right w:val="single" w:color="000000" w:sz="4" w:space="0"/>
            </w:tcBorders>
            <w:noWrap w:val="0"/>
            <w:vAlign w:val="center"/>
          </w:tcPr>
          <w:p w14:paraId="5AD149F5">
            <w:pPr>
              <w:spacing w:line="240" w:lineRule="auto"/>
              <w:jc w:val="both"/>
              <w:rPr>
                <w:rFonts w:hint="default" w:ascii="Times New Roman" w:hAnsi="Times New Roman" w:eastAsia="仿宋_GB2312" w:cs="Times New Roman"/>
                <w:b w:val="0"/>
                <w:bCs w:val="0"/>
                <w:i w:val="0"/>
                <w:iCs w:val="0"/>
                <w:color w:val="000000"/>
                <w:sz w:val="24"/>
                <w:szCs w:val="24"/>
                <w:u w:val="none"/>
              </w:rPr>
            </w:pPr>
          </w:p>
        </w:tc>
        <w:tc>
          <w:tcPr>
            <w:tcW w:w="2300" w:type="pct"/>
            <w:tcBorders>
              <w:top w:val="single" w:color="000000" w:sz="4" w:space="0"/>
              <w:left w:val="single" w:color="000000" w:sz="4" w:space="0"/>
              <w:bottom w:val="single" w:color="000000" w:sz="4" w:space="0"/>
              <w:right w:val="single" w:color="000000" w:sz="4" w:space="0"/>
            </w:tcBorders>
            <w:noWrap w:val="0"/>
            <w:vAlign w:val="center"/>
          </w:tcPr>
          <w:p w14:paraId="295C4AE0">
            <w:pPr>
              <w:keepNext w:val="0"/>
              <w:keepLines w:val="0"/>
              <w:widowControl/>
              <w:suppressLineNumbers w:val="0"/>
              <w:spacing w:line="240" w:lineRule="auto"/>
              <w:ind w:left="0" w:leftChars="0" w:firstLine="0" w:firstLineChars="0"/>
              <w:jc w:val="left"/>
              <w:textAlignment w:val="center"/>
              <w:rPr>
                <w:rFonts w:hint="default" w:ascii="Times New Roman" w:hAnsi="Times New Roman" w:eastAsia="仿宋_GB2312" w:cs="Times New Roman"/>
                <w:b w:val="0"/>
                <w:bCs w:val="0"/>
                <w:i w:val="0"/>
                <w:iCs w:val="0"/>
                <w:color w:val="000000"/>
                <w:sz w:val="24"/>
                <w:szCs w:val="24"/>
                <w:u w:val="none"/>
              </w:rPr>
            </w:pPr>
            <w:bookmarkStart w:id="0" w:name="_GoBack"/>
            <w:bookmarkEnd w:id="0"/>
            <w:r>
              <w:rPr>
                <w:rFonts w:hint="default" w:ascii="Times New Roman" w:hAnsi="Times New Roman" w:eastAsia="仿宋_GB2312" w:cs="Times New Roman"/>
                <w:b w:val="0"/>
                <w:bCs w:val="0"/>
                <w:i w:val="0"/>
                <w:iCs w:val="0"/>
                <w:color w:val="000000"/>
                <w:kern w:val="0"/>
                <w:sz w:val="24"/>
                <w:szCs w:val="24"/>
                <w:u w:val="none"/>
                <w:lang w:val="en-US" w:eastAsia="zh-CN" w:bidi="ar"/>
              </w:rPr>
              <w:t>2.2.3 工艺参数分析优化</w:t>
            </w:r>
          </w:p>
        </w:tc>
      </w:tr>
      <w:tr w14:paraId="7D7822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264" w:type="pct"/>
            <w:vMerge w:val="restart"/>
            <w:tcBorders>
              <w:top w:val="single" w:color="auto" w:sz="4" w:space="0"/>
              <w:left w:val="single" w:color="000000" w:sz="4" w:space="0"/>
              <w:right w:val="single" w:color="000000" w:sz="4" w:space="0"/>
            </w:tcBorders>
            <w:noWrap w:val="0"/>
            <w:vAlign w:val="center"/>
          </w:tcPr>
          <w:p w14:paraId="0E2A6C1D">
            <w:pPr>
              <w:ind w:firstLine="0"/>
              <w:jc w:val="left"/>
              <w:rPr>
                <w:rFonts w:hint="default" w:ascii="Times New Roman" w:hAnsi="Times New Roman" w:eastAsia="仿宋_GB2312" w:cs="Times New Roman"/>
                <w:b w:val="0"/>
                <w:bCs w:val="0"/>
                <w:i w:val="0"/>
                <w:iCs w:val="0"/>
                <w:color w:val="000000"/>
                <w:sz w:val="24"/>
                <w:szCs w:val="24"/>
                <w:u w:val="none"/>
              </w:rPr>
            </w:pPr>
            <w:r>
              <w:rPr>
                <w:rFonts w:hint="default" w:ascii="Times New Roman" w:hAnsi="Times New Roman" w:eastAsia="仿宋_GB2312" w:cs="Times New Roman"/>
                <w:b w:val="0"/>
                <w:bCs w:val="0"/>
                <w:i w:val="0"/>
                <w:iCs w:val="0"/>
                <w:color w:val="000000"/>
                <w:kern w:val="0"/>
                <w:sz w:val="24"/>
                <w:szCs w:val="24"/>
                <w:u w:val="none"/>
                <w:lang w:val="en-US" w:eastAsia="zh-CN" w:bidi="ar"/>
              </w:rPr>
              <w:t>2.生产执行数字化</w:t>
            </w:r>
          </w:p>
        </w:tc>
        <w:tc>
          <w:tcPr>
            <w:tcW w:w="1435" w:type="pct"/>
            <w:vMerge w:val="restart"/>
            <w:tcBorders>
              <w:top w:val="single" w:color="000000" w:sz="4" w:space="0"/>
              <w:left w:val="single" w:color="000000" w:sz="4" w:space="0"/>
              <w:bottom w:val="single" w:color="000000" w:sz="4" w:space="0"/>
              <w:right w:val="single" w:color="000000" w:sz="4" w:space="0"/>
            </w:tcBorders>
            <w:noWrap w:val="0"/>
            <w:vAlign w:val="center"/>
          </w:tcPr>
          <w:p w14:paraId="22098A25">
            <w:pPr>
              <w:keepNext w:val="0"/>
              <w:keepLines w:val="0"/>
              <w:widowControl/>
              <w:suppressLineNumbers w:val="0"/>
              <w:spacing w:line="240" w:lineRule="auto"/>
              <w:ind w:firstLine="0"/>
              <w:jc w:val="both"/>
              <w:textAlignment w:val="center"/>
              <w:rPr>
                <w:rFonts w:hint="default" w:ascii="Times New Roman" w:hAnsi="Times New Roman" w:eastAsia="仿宋_GB2312" w:cs="Times New Roman"/>
                <w:b w:val="0"/>
                <w:bCs w:val="0"/>
                <w:i w:val="0"/>
                <w:iCs w:val="0"/>
                <w:color w:val="000000"/>
                <w:sz w:val="24"/>
                <w:szCs w:val="24"/>
                <w:u w:val="none"/>
              </w:rPr>
            </w:pPr>
            <w:r>
              <w:rPr>
                <w:rFonts w:hint="default" w:ascii="Times New Roman" w:hAnsi="Times New Roman" w:eastAsia="仿宋_GB2312" w:cs="Times New Roman"/>
                <w:b w:val="0"/>
                <w:bCs w:val="0"/>
                <w:i w:val="0"/>
                <w:iCs w:val="0"/>
                <w:color w:val="000000"/>
                <w:kern w:val="0"/>
                <w:sz w:val="24"/>
                <w:szCs w:val="24"/>
                <w:u w:val="none"/>
                <w:lang w:val="en-US" w:eastAsia="zh-CN" w:bidi="ar"/>
              </w:rPr>
              <w:t>2.3质量管理</w:t>
            </w:r>
          </w:p>
        </w:tc>
        <w:tc>
          <w:tcPr>
            <w:tcW w:w="2300" w:type="pct"/>
            <w:tcBorders>
              <w:top w:val="single" w:color="000000" w:sz="4" w:space="0"/>
              <w:left w:val="single" w:color="000000" w:sz="4" w:space="0"/>
              <w:bottom w:val="single" w:color="000000" w:sz="4" w:space="0"/>
              <w:right w:val="single" w:color="000000" w:sz="4" w:space="0"/>
            </w:tcBorders>
            <w:noWrap w:val="0"/>
            <w:vAlign w:val="center"/>
          </w:tcPr>
          <w:p w14:paraId="0E36EEAA">
            <w:pPr>
              <w:keepNext w:val="0"/>
              <w:keepLines w:val="0"/>
              <w:widowControl/>
              <w:suppressLineNumbers w:val="0"/>
              <w:spacing w:line="240" w:lineRule="auto"/>
              <w:ind w:left="0" w:leftChars="0" w:firstLine="0" w:firstLineChars="0"/>
              <w:jc w:val="left"/>
              <w:textAlignment w:val="center"/>
              <w:rPr>
                <w:rFonts w:hint="default" w:ascii="Times New Roman" w:hAnsi="Times New Roman" w:eastAsia="仿宋_GB2312" w:cs="Times New Roman"/>
                <w:b w:val="0"/>
                <w:bCs w:val="0"/>
                <w:i w:val="0"/>
                <w:iCs w:val="0"/>
                <w:color w:val="000000"/>
                <w:sz w:val="24"/>
                <w:szCs w:val="24"/>
                <w:u w:val="none"/>
              </w:rPr>
            </w:pPr>
            <w:r>
              <w:rPr>
                <w:rFonts w:hint="default" w:ascii="Times New Roman" w:hAnsi="Times New Roman" w:eastAsia="仿宋_GB2312" w:cs="Times New Roman"/>
                <w:b w:val="0"/>
                <w:bCs w:val="0"/>
                <w:i w:val="0"/>
                <w:iCs w:val="0"/>
                <w:color w:val="000000"/>
                <w:kern w:val="0"/>
                <w:sz w:val="24"/>
                <w:szCs w:val="24"/>
                <w:u w:val="none"/>
                <w:lang w:val="en-US" w:eastAsia="zh-CN" w:bidi="ar"/>
              </w:rPr>
              <w:t>2.3.1 质量信息管理</w:t>
            </w:r>
          </w:p>
        </w:tc>
      </w:tr>
      <w:tr w14:paraId="332BC9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264" w:type="pct"/>
            <w:vMerge w:val="continue"/>
            <w:tcBorders>
              <w:left w:val="single" w:color="000000" w:sz="4" w:space="0"/>
              <w:right w:val="single" w:color="000000" w:sz="4" w:space="0"/>
            </w:tcBorders>
            <w:noWrap w:val="0"/>
            <w:vAlign w:val="center"/>
          </w:tcPr>
          <w:p w14:paraId="08705A59">
            <w:pPr>
              <w:jc w:val="left"/>
              <w:rPr>
                <w:rFonts w:hint="default" w:ascii="Times New Roman" w:hAnsi="Times New Roman" w:eastAsia="仿宋_GB2312" w:cs="Times New Roman"/>
                <w:b w:val="0"/>
                <w:bCs w:val="0"/>
                <w:i w:val="0"/>
                <w:iCs w:val="0"/>
                <w:color w:val="000000"/>
                <w:sz w:val="24"/>
                <w:szCs w:val="24"/>
                <w:u w:val="none"/>
              </w:rPr>
            </w:pPr>
          </w:p>
        </w:tc>
        <w:tc>
          <w:tcPr>
            <w:tcW w:w="1435" w:type="pct"/>
            <w:vMerge w:val="continue"/>
            <w:tcBorders>
              <w:top w:val="single" w:color="000000" w:sz="4" w:space="0"/>
              <w:left w:val="single" w:color="000000" w:sz="4" w:space="0"/>
              <w:bottom w:val="single" w:color="000000" w:sz="4" w:space="0"/>
              <w:right w:val="single" w:color="000000" w:sz="4" w:space="0"/>
            </w:tcBorders>
            <w:noWrap w:val="0"/>
            <w:vAlign w:val="center"/>
          </w:tcPr>
          <w:p w14:paraId="76E7AF9E">
            <w:pPr>
              <w:spacing w:line="240" w:lineRule="auto"/>
              <w:jc w:val="both"/>
              <w:rPr>
                <w:rFonts w:hint="default" w:ascii="Times New Roman" w:hAnsi="Times New Roman" w:eastAsia="仿宋_GB2312" w:cs="Times New Roman"/>
                <w:b w:val="0"/>
                <w:bCs w:val="0"/>
                <w:i w:val="0"/>
                <w:iCs w:val="0"/>
                <w:color w:val="000000"/>
                <w:sz w:val="24"/>
                <w:szCs w:val="24"/>
                <w:u w:val="none"/>
              </w:rPr>
            </w:pPr>
          </w:p>
        </w:tc>
        <w:tc>
          <w:tcPr>
            <w:tcW w:w="2300" w:type="pct"/>
            <w:tcBorders>
              <w:top w:val="single" w:color="000000" w:sz="4" w:space="0"/>
              <w:left w:val="single" w:color="000000" w:sz="4" w:space="0"/>
              <w:bottom w:val="single" w:color="000000" w:sz="4" w:space="0"/>
              <w:right w:val="single" w:color="000000" w:sz="4" w:space="0"/>
            </w:tcBorders>
            <w:noWrap w:val="0"/>
            <w:vAlign w:val="center"/>
          </w:tcPr>
          <w:p w14:paraId="168548F0">
            <w:pPr>
              <w:keepNext w:val="0"/>
              <w:keepLines w:val="0"/>
              <w:widowControl/>
              <w:suppressLineNumbers w:val="0"/>
              <w:spacing w:line="240" w:lineRule="auto"/>
              <w:ind w:left="0" w:leftChars="0" w:firstLine="0" w:firstLineChars="0"/>
              <w:jc w:val="left"/>
              <w:textAlignment w:val="center"/>
              <w:rPr>
                <w:rFonts w:hint="default" w:ascii="Times New Roman" w:hAnsi="Times New Roman" w:eastAsia="仿宋_GB2312" w:cs="Times New Roman"/>
                <w:b w:val="0"/>
                <w:bCs w:val="0"/>
                <w:i w:val="0"/>
                <w:iCs w:val="0"/>
                <w:color w:val="000000"/>
                <w:sz w:val="24"/>
                <w:szCs w:val="24"/>
                <w:u w:val="none"/>
              </w:rPr>
            </w:pPr>
            <w:r>
              <w:rPr>
                <w:rFonts w:hint="default" w:ascii="Times New Roman" w:hAnsi="Times New Roman" w:eastAsia="仿宋_GB2312" w:cs="Times New Roman"/>
                <w:b w:val="0"/>
                <w:bCs w:val="0"/>
                <w:i w:val="0"/>
                <w:iCs w:val="0"/>
                <w:color w:val="000000"/>
                <w:kern w:val="0"/>
                <w:sz w:val="24"/>
                <w:szCs w:val="24"/>
                <w:u w:val="none"/>
                <w:lang w:val="en-US" w:eastAsia="zh-CN" w:bidi="ar"/>
              </w:rPr>
              <w:t>2.3.2 产品质量追溯</w:t>
            </w:r>
          </w:p>
        </w:tc>
      </w:tr>
      <w:tr w14:paraId="712716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264" w:type="pct"/>
            <w:vMerge w:val="continue"/>
            <w:tcBorders>
              <w:left w:val="single" w:color="000000" w:sz="4" w:space="0"/>
              <w:right w:val="single" w:color="000000" w:sz="4" w:space="0"/>
            </w:tcBorders>
            <w:noWrap w:val="0"/>
            <w:vAlign w:val="center"/>
          </w:tcPr>
          <w:p w14:paraId="644545FE">
            <w:pPr>
              <w:jc w:val="left"/>
              <w:rPr>
                <w:rFonts w:hint="default" w:ascii="Times New Roman" w:hAnsi="Times New Roman" w:eastAsia="仿宋_GB2312" w:cs="Times New Roman"/>
                <w:b w:val="0"/>
                <w:bCs w:val="0"/>
                <w:i w:val="0"/>
                <w:iCs w:val="0"/>
                <w:color w:val="000000"/>
                <w:sz w:val="24"/>
                <w:szCs w:val="24"/>
                <w:u w:val="none"/>
              </w:rPr>
            </w:pPr>
          </w:p>
        </w:tc>
        <w:tc>
          <w:tcPr>
            <w:tcW w:w="1435" w:type="pct"/>
            <w:vMerge w:val="continue"/>
            <w:tcBorders>
              <w:top w:val="single" w:color="000000" w:sz="4" w:space="0"/>
              <w:left w:val="single" w:color="000000" w:sz="4" w:space="0"/>
              <w:bottom w:val="single" w:color="000000" w:sz="4" w:space="0"/>
              <w:right w:val="single" w:color="000000" w:sz="4" w:space="0"/>
            </w:tcBorders>
            <w:noWrap w:val="0"/>
            <w:vAlign w:val="center"/>
          </w:tcPr>
          <w:p w14:paraId="2AEF1448">
            <w:pPr>
              <w:spacing w:line="240" w:lineRule="auto"/>
              <w:jc w:val="both"/>
              <w:rPr>
                <w:rFonts w:hint="default" w:ascii="Times New Roman" w:hAnsi="Times New Roman" w:eastAsia="仿宋_GB2312" w:cs="Times New Roman"/>
                <w:b w:val="0"/>
                <w:bCs w:val="0"/>
                <w:i w:val="0"/>
                <w:iCs w:val="0"/>
                <w:color w:val="000000"/>
                <w:sz w:val="24"/>
                <w:szCs w:val="24"/>
                <w:u w:val="none"/>
              </w:rPr>
            </w:pPr>
          </w:p>
        </w:tc>
        <w:tc>
          <w:tcPr>
            <w:tcW w:w="2300" w:type="pct"/>
            <w:tcBorders>
              <w:top w:val="single" w:color="000000" w:sz="4" w:space="0"/>
              <w:left w:val="single" w:color="000000" w:sz="4" w:space="0"/>
              <w:bottom w:val="single" w:color="000000" w:sz="4" w:space="0"/>
              <w:right w:val="single" w:color="000000" w:sz="4" w:space="0"/>
            </w:tcBorders>
            <w:noWrap w:val="0"/>
            <w:vAlign w:val="center"/>
          </w:tcPr>
          <w:p w14:paraId="36D06970">
            <w:pPr>
              <w:keepNext w:val="0"/>
              <w:keepLines w:val="0"/>
              <w:widowControl/>
              <w:suppressLineNumbers w:val="0"/>
              <w:spacing w:line="240" w:lineRule="auto"/>
              <w:ind w:left="0" w:leftChars="0" w:firstLine="0" w:firstLineChars="0"/>
              <w:jc w:val="left"/>
              <w:textAlignment w:val="center"/>
              <w:rPr>
                <w:rFonts w:hint="default" w:ascii="Times New Roman" w:hAnsi="Times New Roman" w:eastAsia="仿宋_GB2312" w:cs="Times New Roman"/>
                <w:b w:val="0"/>
                <w:bCs w:val="0"/>
                <w:i w:val="0"/>
                <w:iCs w:val="0"/>
                <w:color w:val="000000"/>
                <w:sz w:val="24"/>
                <w:szCs w:val="24"/>
                <w:u w:val="none"/>
              </w:rPr>
            </w:pPr>
            <w:r>
              <w:rPr>
                <w:rFonts w:hint="default" w:ascii="Times New Roman" w:hAnsi="Times New Roman" w:eastAsia="仿宋_GB2312" w:cs="Times New Roman"/>
                <w:b w:val="0"/>
                <w:bCs w:val="0"/>
                <w:i w:val="0"/>
                <w:iCs w:val="0"/>
                <w:color w:val="000000"/>
                <w:kern w:val="0"/>
                <w:sz w:val="24"/>
                <w:szCs w:val="24"/>
                <w:u w:val="none"/>
                <w:lang w:val="en-US" w:eastAsia="zh-CN" w:bidi="ar"/>
              </w:rPr>
              <w:t>2.3.3 质量分析与优化</w:t>
            </w:r>
          </w:p>
        </w:tc>
      </w:tr>
      <w:tr w14:paraId="31DCCE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264" w:type="pct"/>
            <w:vMerge w:val="continue"/>
            <w:tcBorders>
              <w:left w:val="single" w:color="000000" w:sz="4" w:space="0"/>
              <w:right w:val="single" w:color="000000" w:sz="4" w:space="0"/>
            </w:tcBorders>
            <w:noWrap w:val="0"/>
            <w:vAlign w:val="center"/>
          </w:tcPr>
          <w:p w14:paraId="38F4C746">
            <w:pPr>
              <w:jc w:val="left"/>
              <w:rPr>
                <w:rFonts w:hint="default" w:ascii="Times New Roman" w:hAnsi="Times New Roman" w:eastAsia="仿宋_GB2312" w:cs="Times New Roman"/>
                <w:b w:val="0"/>
                <w:bCs w:val="0"/>
                <w:i w:val="0"/>
                <w:iCs w:val="0"/>
                <w:color w:val="000000"/>
                <w:sz w:val="24"/>
                <w:szCs w:val="24"/>
                <w:u w:val="none"/>
              </w:rPr>
            </w:pPr>
          </w:p>
        </w:tc>
        <w:tc>
          <w:tcPr>
            <w:tcW w:w="1435" w:type="pct"/>
            <w:vMerge w:val="restart"/>
            <w:tcBorders>
              <w:top w:val="single" w:color="000000" w:sz="4" w:space="0"/>
              <w:left w:val="single" w:color="000000" w:sz="4" w:space="0"/>
              <w:bottom w:val="single" w:color="000000" w:sz="4" w:space="0"/>
              <w:right w:val="single" w:color="000000" w:sz="4" w:space="0"/>
            </w:tcBorders>
            <w:noWrap w:val="0"/>
            <w:vAlign w:val="center"/>
          </w:tcPr>
          <w:p w14:paraId="32EAD7A6">
            <w:pPr>
              <w:keepNext w:val="0"/>
              <w:keepLines w:val="0"/>
              <w:widowControl/>
              <w:suppressLineNumbers w:val="0"/>
              <w:spacing w:line="240" w:lineRule="auto"/>
              <w:ind w:firstLine="0"/>
              <w:jc w:val="both"/>
              <w:textAlignment w:val="center"/>
              <w:rPr>
                <w:rFonts w:hint="default" w:ascii="Times New Roman" w:hAnsi="Times New Roman" w:eastAsia="仿宋_GB2312" w:cs="Times New Roman"/>
                <w:b w:val="0"/>
                <w:bCs w:val="0"/>
                <w:i w:val="0"/>
                <w:iCs w:val="0"/>
                <w:color w:val="000000"/>
                <w:sz w:val="24"/>
                <w:szCs w:val="24"/>
                <w:u w:val="none"/>
              </w:rPr>
            </w:pPr>
            <w:r>
              <w:rPr>
                <w:rFonts w:hint="default" w:ascii="Times New Roman" w:hAnsi="Times New Roman" w:eastAsia="仿宋_GB2312" w:cs="Times New Roman"/>
                <w:b w:val="0"/>
                <w:bCs w:val="0"/>
                <w:i w:val="0"/>
                <w:iCs w:val="0"/>
                <w:color w:val="000000"/>
                <w:kern w:val="0"/>
                <w:sz w:val="24"/>
                <w:szCs w:val="24"/>
                <w:u w:val="none"/>
                <w:lang w:val="en-US" w:eastAsia="zh-CN" w:bidi="ar"/>
              </w:rPr>
              <w:t>2.4设备管理</w:t>
            </w:r>
          </w:p>
        </w:tc>
        <w:tc>
          <w:tcPr>
            <w:tcW w:w="2300" w:type="pct"/>
            <w:tcBorders>
              <w:top w:val="single" w:color="000000" w:sz="4" w:space="0"/>
              <w:left w:val="single" w:color="000000" w:sz="4" w:space="0"/>
              <w:bottom w:val="single" w:color="000000" w:sz="4" w:space="0"/>
              <w:right w:val="single" w:color="000000" w:sz="4" w:space="0"/>
            </w:tcBorders>
            <w:noWrap w:val="0"/>
            <w:vAlign w:val="center"/>
          </w:tcPr>
          <w:p w14:paraId="5AF17878">
            <w:pPr>
              <w:keepNext w:val="0"/>
              <w:keepLines w:val="0"/>
              <w:widowControl/>
              <w:suppressLineNumbers w:val="0"/>
              <w:spacing w:line="240" w:lineRule="auto"/>
              <w:ind w:left="0" w:leftChars="0" w:firstLine="0" w:firstLineChars="0"/>
              <w:jc w:val="left"/>
              <w:textAlignment w:val="center"/>
              <w:rPr>
                <w:rFonts w:hint="default" w:ascii="Times New Roman" w:hAnsi="Times New Roman" w:eastAsia="仿宋_GB2312" w:cs="Times New Roman"/>
                <w:b w:val="0"/>
                <w:bCs w:val="0"/>
                <w:i w:val="0"/>
                <w:iCs w:val="0"/>
                <w:color w:val="000000"/>
                <w:sz w:val="24"/>
                <w:szCs w:val="24"/>
                <w:u w:val="none"/>
              </w:rPr>
            </w:pPr>
            <w:r>
              <w:rPr>
                <w:rFonts w:hint="default" w:ascii="Times New Roman" w:hAnsi="Times New Roman" w:eastAsia="仿宋_GB2312" w:cs="Times New Roman"/>
                <w:b w:val="0"/>
                <w:bCs w:val="0"/>
                <w:i w:val="0"/>
                <w:iCs w:val="0"/>
                <w:color w:val="000000"/>
                <w:kern w:val="0"/>
                <w:sz w:val="24"/>
                <w:szCs w:val="24"/>
                <w:u w:val="none"/>
                <w:lang w:val="en-US" w:eastAsia="zh-CN" w:bidi="ar"/>
              </w:rPr>
              <w:t>2.4.1 数字化设备管理</w:t>
            </w:r>
          </w:p>
        </w:tc>
      </w:tr>
      <w:tr w14:paraId="1E8433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264" w:type="pct"/>
            <w:vMerge w:val="continue"/>
            <w:tcBorders>
              <w:left w:val="single" w:color="000000" w:sz="4" w:space="0"/>
              <w:right w:val="single" w:color="000000" w:sz="4" w:space="0"/>
            </w:tcBorders>
            <w:noWrap w:val="0"/>
            <w:vAlign w:val="center"/>
          </w:tcPr>
          <w:p w14:paraId="05DAAA69">
            <w:pPr>
              <w:jc w:val="left"/>
              <w:rPr>
                <w:rFonts w:hint="default" w:ascii="Times New Roman" w:hAnsi="Times New Roman" w:eastAsia="仿宋_GB2312" w:cs="Times New Roman"/>
                <w:b w:val="0"/>
                <w:bCs w:val="0"/>
                <w:i w:val="0"/>
                <w:iCs w:val="0"/>
                <w:color w:val="000000"/>
                <w:sz w:val="24"/>
                <w:szCs w:val="24"/>
                <w:u w:val="none"/>
              </w:rPr>
            </w:pPr>
          </w:p>
        </w:tc>
        <w:tc>
          <w:tcPr>
            <w:tcW w:w="1435" w:type="pct"/>
            <w:vMerge w:val="continue"/>
            <w:tcBorders>
              <w:top w:val="single" w:color="000000" w:sz="4" w:space="0"/>
              <w:left w:val="single" w:color="000000" w:sz="4" w:space="0"/>
              <w:bottom w:val="single" w:color="000000" w:sz="4" w:space="0"/>
              <w:right w:val="single" w:color="000000" w:sz="4" w:space="0"/>
            </w:tcBorders>
            <w:noWrap w:val="0"/>
            <w:vAlign w:val="center"/>
          </w:tcPr>
          <w:p w14:paraId="29FDFC08">
            <w:pPr>
              <w:spacing w:line="240" w:lineRule="auto"/>
              <w:jc w:val="both"/>
              <w:rPr>
                <w:rFonts w:hint="default" w:ascii="Times New Roman" w:hAnsi="Times New Roman" w:eastAsia="仿宋_GB2312" w:cs="Times New Roman"/>
                <w:b w:val="0"/>
                <w:bCs w:val="0"/>
                <w:i w:val="0"/>
                <w:iCs w:val="0"/>
                <w:color w:val="000000"/>
                <w:sz w:val="24"/>
                <w:szCs w:val="24"/>
                <w:u w:val="none"/>
              </w:rPr>
            </w:pPr>
          </w:p>
        </w:tc>
        <w:tc>
          <w:tcPr>
            <w:tcW w:w="2300" w:type="pct"/>
            <w:tcBorders>
              <w:top w:val="single" w:color="000000" w:sz="4" w:space="0"/>
              <w:left w:val="single" w:color="000000" w:sz="4" w:space="0"/>
              <w:bottom w:val="single" w:color="000000" w:sz="4" w:space="0"/>
              <w:right w:val="single" w:color="000000" w:sz="4" w:space="0"/>
            </w:tcBorders>
            <w:noWrap w:val="0"/>
            <w:vAlign w:val="center"/>
          </w:tcPr>
          <w:p w14:paraId="4C298CD7">
            <w:pPr>
              <w:keepNext w:val="0"/>
              <w:keepLines w:val="0"/>
              <w:widowControl/>
              <w:suppressLineNumbers w:val="0"/>
              <w:spacing w:line="240" w:lineRule="auto"/>
              <w:ind w:left="0" w:leftChars="0" w:firstLine="0" w:firstLineChars="0"/>
              <w:jc w:val="left"/>
              <w:textAlignment w:val="center"/>
              <w:rPr>
                <w:rFonts w:hint="default" w:ascii="Times New Roman" w:hAnsi="Times New Roman" w:eastAsia="仿宋_GB2312" w:cs="Times New Roman"/>
                <w:b w:val="0"/>
                <w:bCs w:val="0"/>
                <w:i w:val="0"/>
                <w:iCs w:val="0"/>
                <w:color w:val="000000"/>
                <w:sz w:val="24"/>
                <w:szCs w:val="24"/>
                <w:u w:val="none"/>
              </w:rPr>
            </w:pPr>
            <w:r>
              <w:rPr>
                <w:rFonts w:hint="default" w:ascii="Times New Roman" w:hAnsi="Times New Roman" w:eastAsia="仿宋_GB2312" w:cs="Times New Roman"/>
                <w:b w:val="0"/>
                <w:bCs w:val="0"/>
                <w:i w:val="0"/>
                <w:iCs w:val="0"/>
                <w:color w:val="000000"/>
                <w:kern w:val="0"/>
                <w:sz w:val="24"/>
                <w:szCs w:val="24"/>
                <w:u w:val="none"/>
                <w:lang w:val="en-US" w:eastAsia="zh-CN" w:bidi="ar"/>
              </w:rPr>
              <w:t>2.4.2 设备运行实时监测</w:t>
            </w:r>
          </w:p>
        </w:tc>
      </w:tr>
      <w:tr w14:paraId="37E8B2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264" w:type="pct"/>
            <w:vMerge w:val="continue"/>
            <w:tcBorders>
              <w:left w:val="single" w:color="000000" w:sz="4" w:space="0"/>
              <w:right w:val="single" w:color="000000" w:sz="4" w:space="0"/>
            </w:tcBorders>
            <w:noWrap w:val="0"/>
            <w:vAlign w:val="center"/>
          </w:tcPr>
          <w:p w14:paraId="0144E018">
            <w:pPr>
              <w:jc w:val="left"/>
              <w:rPr>
                <w:rFonts w:hint="default" w:ascii="Times New Roman" w:hAnsi="Times New Roman" w:eastAsia="仿宋_GB2312" w:cs="Times New Roman"/>
                <w:b w:val="0"/>
                <w:bCs w:val="0"/>
                <w:i w:val="0"/>
                <w:iCs w:val="0"/>
                <w:color w:val="000000"/>
                <w:sz w:val="24"/>
                <w:szCs w:val="24"/>
                <w:u w:val="none"/>
              </w:rPr>
            </w:pPr>
          </w:p>
        </w:tc>
        <w:tc>
          <w:tcPr>
            <w:tcW w:w="1435" w:type="pct"/>
            <w:vMerge w:val="continue"/>
            <w:tcBorders>
              <w:top w:val="single" w:color="000000" w:sz="4" w:space="0"/>
              <w:left w:val="single" w:color="000000" w:sz="4" w:space="0"/>
              <w:bottom w:val="single" w:color="000000" w:sz="4" w:space="0"/>
              <w:right w:val="single" w:color="000000" w:sz="4" w:space="0"/>
            </w:tcBorders>
            <w:noWrap w:val="0"/>
            <w:vAlign w:val="center"/>
          </w:tcPr>
          <w:p w14:paraId="6B88A5AA">
            <w:pPr>
              <w:spacing w:line="240" w:lineRule="auto"/>
              <w:jc w:val="both"/>
              <w:rPr>
                <w:rFonts w:hint="default" w:ascii="Times New Roman" w:hAnsi="Times New Roman" w:eastAsia="仿宋_GB2312" w:cs="Times New Roman"/>
                <w:b w:val="0"/>
                <w:bCs w:val="0"/>
                <w:i w:val="0"/>
                <w:iCs w:val="0"/>
                <w:color w:val="000000"/>
                <w:sz w:val="24"/>
                <w:szCs w:val="24"/>
                <w:u w:val="none"/>
              </w:rPr>
            </w:pPr>
          </w:p>
        </w:tc>
        <w:tc>
          <w:tcPr>
            <w:tcW w:w="2300" w:type="pct"/>
            <w:tcBorders>
              <w:top w:val="single" w:color="000000" w:sz="4" w:space="0"/>
              <w:left w:val="single" w:color="000000" w:sz="4" w:space="0"/>
              <w:bottom w:val="single" w:color="000000" w:sz="4" w:space="0"/>
              <w:right w:val="single" w:color="000000" w:sz="4" w:space="0"/>
            </w:tcBorders>
            <w:noWrap w:val="0"/>
            <w:vAlign w:val="center"/>
          </w:tcPr>
          <w:p w14:paraId="7F3F56D2">
            <w:pPr>
              <w:keepNext w:val="0"/>
              <w:keepLines w:val="0"/>
              <w:widowControl/>
              <w:suppressLineNumbers w:val="0"/>
              <w:spacing w:line="240" w:lineRule="auto"/>
              <w:ind w:left="0" w:leftChars="0" w:firstLine="0" w:firstLineChars="0"/>
              <w:jc w:val="left"/>
              <w:textAlignment w:val="center"/>
              <w:rPr>
                <w:rFonts w:hint="default" w:ascii="Times New Roman" w:hAnsi="Times New Roman" w:eastAsia="仿宋_GB2312" w:cs="Times New Roman"/>
                <w:b w:val="0"/>
                <w:bCs w:val="0"/>
                <w:i w:val="0"/>
                <w:iCs w:val="0"/>
                <w:color w:val="000000"/>
                <w:sz w:val="24"/>
                <w:szCs w:val="24"/>
                <w:u w:val="none"/>
              </w:rPr>
            </w:pPr>
            <w:r>
              <w:rPr>
                <w:rFonts w:hint="default" w:ascii="Times New Roman" w:hAnsi="Times New Roman" w:eastAsia="仿宋_GB2312" w:cs="Times New Roman"/>
                <w:b w:val="0"/>
                <w:bCs w:val="0"/>
                <w:i w:val="0"/>
                <w:iCs w:val="0"/>
                <w:color w:val="000000"/>
                <w:kern w:val="0"/>
                <w:sz w:val="24"/>
                <w:szCs w:val="24"/>
                <w:u w:val="none"/>
                <w:lang w:val="en-US" w:eastAsia="zh-CN" w:bidi="ar"/>
              </w:rPr>
              <w:t>2.4.3 设备故障预测</w:t>
            </w:r>
          </w:p>
        </w:tc>
      </w:tr>
      <w:tr w14:paraId="22E5BC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264" w:type="pct"/>
            <w:vMerge w:val="continue"/>
            <w:tcBorders>
              <w:left w:val="single" w:color="000000" w:sz="4" w:space="0"/>
              <w:right w:val="single" w:color="000000" w:sz="4" w:space="0"/>
            </w:tcBorders>
            <w:noWrap w:val="0"/>
            <w:vAlign w:val="center"/>
          </w:tcPr>
          <w:p w14:paraId="37C5A18B">
            <w:pPr>
              <w:jc w:val="left"/>
              <w:rPr>
                <w:rFonts w:hint="default" w:ascii="Times New Roman" w:hAnsi="Times New Roman" w:eastAsia="仿宋_GB2312" w:cs="Times New Roman"/>
                <w:b w:val="0"/>
                <w:bCs w:val="0"/>
                <w:i w:val="0"/>
                <w:iCs w:val="0"/>
                <w:color w:val="000000"/>
                <w:sz w:val="24"/>
                <w:szCs w:val="24"/>
                <w:u w:val="none"/>
              </w:rPr>
            </w:pPr>
          </w:p>
        </w:tc>
        <w:tc>
          <w:tcPr>
            <w:tcW w:w="1435" w:type="pct"/>
            <w:vMerge w:val="restart"/>
            <w:tcBorders>
              <w:top w:val="single" w:color="000000" w:sz="4" w:space="0"/>
              <w:left w:val="single" w:color="000000" w:sz="4" w:space="0"/>
              <w:bottom w:val="single" w:color="000000" w:sz="4" w:space="0"/>
              <w:right w:val="single" w:color="000000" w:sz="4" w:space="0"/>
            </w:tcBorders>
            <w:noWrap w:val="0"/>
            <w:vAlign w:val="center"/>
          </w:tcPr>
          <w:p w14:paraId="4193E027">
            <w:pPr>
              <w:keepNext w:val="0"/>
              <w:keepLines w:val="0"/>
              <w:widowControl/>
              <w:suppressLineNumbers w:val="0"/>
              <w:spacing w:line="240" w:lineRule="auto"/>
              <w:ind w:firstLine="0"/>
              <w:jc w:val="both"/>
              <w:textAlignment w:val="center"/>
              <w:rPr>
                <w:rFonts w:hint="default" w:ascii="Times New Roman" w:hAnsi="Times New Roman" w:eastAsia="仿宋_GB2312" w:cs="Times New Roman"/>
                <w:b w:val="0"/>
                <w:bCs w:val="0"/>
                <w:i w:val="0"/>
                <w:iCs w:val="0"/>
                <w:color w:val="000000"/>
                <w:sz w:val="24"/>
                <w:szCs w:val="24"/>
                <w:u w:val="none"/>
              </w:rPr>
            </w:pPr>
            <w:r>
              <w:rPr>
                <w:rFonts w:hint="default" w:ascii="Times New Roman" w:hAnsi="Times New Roman" w:eastAsia="仿宋_GB2312" w:cs="Times New Roman"/>
                <w:b w:val="0"/>
                <w:bCs w:val="0"/>
                <w:i w:val="0"/>
                <w:iCs w:val="0"/>
                <w:color w:val="000000"/>
                <w:kern w:val="0"/>
                <w:sz w:val="24"/>
                <w:szCs w:val="24"/>
                <w:u w:val="none"/>
                <w:lang w:val="en-US" w:eastAsia="zh-CN" w:bidi="ar"/>
              </w:rPr>
              <w:t>2.5安全生产</w:t>
            </w:r>
          </w:p>
        </w:tc>
        <w:tc>
          <w:tcPr>
            <w:tcW w:w="2300" w:type="pct"/>
            <w:tcBorders>
              <w:top w:val="single" w:color="000000" w:sz="4" w:space="0"/>
              <w:left w:val="single" w:color="000000" w:sz="4" w:space="0"/>
              <w:bottom w:val="single" w:color="000000" w:sz="4" w:space="0"/>
              <w:right w:val="single" w:color="000000" w:sz="4" w:space="0"/>
            </w:tcBorders>
            <w:noWrap w:val="0"/>
            <w:vAlign w:val="center"/>
          </w:tcPr>
          <w:p w14:paraId="02DFC2CB">
            <w:pPr>
              <w:keepNext w:val="0"/>
              <w:keepLines w:val="0"/>
              <w:widowControl/>
              <w:suppressLineNumbers w:val="0"/>
              <w:spacing w:line="240" w:lineRule="auto"/>
              <w:ind w:left="0" w:leftChars="0" w:firstLine="0" w:firstLineChars="0"/>
              <w:jc w:val="left"/>
              <w:textAlignment w:val="center"/>
              <w:rPr>
                <w:rFonts w:hint="default" w:ascii="Times New Roman" w:hAnsi="Times New Roman" w:eastAsia="仿宋_GB2312" w:cs="Times New Roman"/>
                <w:b w:val="0"/>
                <w:bCs w:val="0"/>
                <w:i w:val="0"/>
                <w:iCs w:val="0"/>
                <w:color w:val="000000"/>
                <w:sz w:val="24"/>
                <w:szCs w:val="24"/>
                <w:u w:val="none"/>
              </w:rPr>
            </w:pPr>
            <w:r>
              <w:rPr>
                <w:rFonts w:hint="default" w:ascii="Times New Roman" w:hAnsi="Times New Roman" w:eastAsia="仿宋_GB2312" w:cs="Times New Roman"/>
                <w:b w:val="0"/>
                <w:bCs w:val="0"/>
                <w:i w:val="0"/>
                <w:iCs w:val="0"/>
                <w:color w:val="000000"/>
                <w:kern w:val="0"/>
                <w:sz w:val="24"/>
                <w:szCs w:val="24"/>
                <w:u w:val="none"/>
                <w:lang w:val="en-US" w:eastAsia="zh-CN" w:bidi="ar"/>
              </w:rPr>
              <w:t>2.5.1 数字化安全生产管理</w:t>
            </w:r>
          </w:p>
        </w:tc>
      </w:tr>
      <w:tr w14:paraId="07FDFB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264" w:type="pct"/>
            <w:vMerge w:val="continue"/>
            <w:tcBorders>
              <w:left w:val="single" w:color="000000" w:sz="4" w:space="0"/>
              <w:right w:val="single" w:color="000000" w:sz="4" w:space="0"/>
            </w:tcBorders>
            <w:noWrap w:val="0"/>
            <w:vAlign w:val="center"/>
          </w:tcPr>
          <w:p w14:paraId="07068BE4">
            <w:pPr>
              <w:jc w:val="left"/>
              <w:rPr>
                <w:rFonts w:hint="default" w:ascii="Times New Roman" w:hAnsi="Times New Roman" w:eastAsia="仿宋_GB2312" w:cs="Times New Roman"/>
                <w:b w:val="0"/>
                <w:bCs w:val="0"/>
                <w:i w:val="0"/>
                <w:iCs w:val="0"/>
                <w:color w:val="000000"/>
                <w:sz w:val="24"/>
                <w:szCs w:val="24"/>
                <w:u w:val="none"/>
              </w:rPr>
            </w:pPr>
          </w:p>
        </w:tc>
        <w:tc>
          <w:tcPr>
            <w:tcW w:w="1435" w:type="pct"/>
            <w:vMerge w:val="continue"/>
            <w:tcBorders>
              <w:top w:val="single" w:color="000000" w:sz="4" w:space="0"/>
              <w:left w:val="single" w:color="000000" w:sz="4" w:space="0"/>
              <w:bottom w:val="single" w:color="000000" w:sz="4" w:space="0"/>
              <w:right w:val="single" w:color="000000" w:sz="4" w:space="0"/>
            </w:tcBorders>
            <w:noWrap w:val="0"/>
            <w:vAlign w:val="center"/>
          </w:tcPr>
          <w:p w14:paraId="12ED2EA2">
            <w:pPr>
              <w:spacing w:line="240" w:lineRule="auto"/>
              <w:jc w:val="both"/>
              <w:rPr>
                <w:rFonts w:hint="default" w:ascii="Times New Roman" w:hAnsi="Times New Roman" w:eastAsia="仿宋_GB2312" w:cs="Times New Roman"/>
                <w:b w:val="0"/>
                <w:bCs w:val="0"/>
                <w:i w:val="0"/>
                <w:iCs w:val="0"/>
                <w:color w:val="000000"/>
                <w:sz w:val="24"/>
                <w:szCs w:val="24"/>
                <w:u w:val="none"/>
              </w:rPr>
            </w:pPr>
          </w:p>
        </w:tc>
        <w:tc>
          <w:tcPr>
            <w:tcW w:w="2300" w:type="pct"/>
            <w:tcBorders>
              <w:top w:val="single" w:color="000000" w:sz="4" w:space="0"/>
              <w:left w:val="single" w:color="000000" w:sz="4" w:space="0"/>
              <w:bottom w:val="single" w:color="000000" w:sz="4" w:space="0"/>
              <w:right w:val="single" w:color="000000" w:sz="4" w:space="0"/>
            </w:tcBorders>
            <w:noWrap w:val="0"/>
            <w:vAlign w:val="center"/>
          </w:tcPr>
          <w:p w14:paraId="423782A5">
            <w:pPr>
              <w:keepNext w:val="0"/>
              <w:keepLines w:val="0"/>
              <w:widowControl/>
              <w:suppressLineNumbers w:val="0"/>
              <w:spacing w:line="240" w:lineRule="auto"/>
              <w:ind w:left="0" w:leftChars="0" w:firstLine="0" w:firstLineChars="0"/>
              <w:jc w:val="left"/>
              <w:textAlignment w:val="center"/>
              <w:rPr>
                <w:rFonts w:hint="default" w:ascii="Times New Roman" w:hAnsi="Times New Roman" w:eastAsia="仿宋_GB2312" w:cs="Times New Roman"/>
                <w:b w:val="0"/>
                <w:bCs w:val="0"/>
                <w:i w:val="0"/>
                <w:iCs w:val="0"/>
                <w:color w:val="000000"/>
                <w:sz w:val="24"/>
                <w:szCs w:val="24"/>
                <w:u w:val="none"/>
              </w:rPr>
            </w:pPr>
            <w:r>
              <w:rPr>
                <w:rFonts w:hint="default" w:ascii="Times New Roman" w:hAnsi="Times New Roman" w:eastAsia="仿宋_GB2312" w:cs="Times New Roman"/>
                <w:b w:val="0"/>
                <w:bCs w:val="0"/>
                <w:i w:val="0"/>
                <w:iCs w:val="0"/>
                <w:color w:val="000000"/>
                <w:kern w:val="0"/>
                <w:sz w:val="24"/>
                <w:szCs w:val="24"/>
                <w:u w:val="none"/>
                <w:lang w:val="en-US" w:eastAsia="zh-CN" w:bidi="ar"/>
              </w:rPr>
              <w:t>2.5.2 生产安全预警</w:t>
            </w:r>
          </w:p>
        </w:tc>
      </w:tr>
      <w:tr w14:paraId="128ACF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264" w:type="pct"/>
            <w:vMerge w:val="continue"/>
            <w:tcBorders>
              <w:left w:val="single" w:color="000000" w:sz="4" w:space="0"/>
              <w:right w:val="single" w:color="000000" w:sz="4" w:space="0"/>
            </w:tcBorders>
            <w:noWrap w:val="0"/>
            <w:vAlign w:val="center"/>
          </w:tcPr>
          <w:p w14:paraId="3D55934F">
            <w:pPr>
              <w:jc w:val="left"/>
              <w:rPr>
                <w:rFonts w:hint="default" w:ascii="Times New Roman" w:hAnsi="Times New Roman" w:eastAsia="仿宋_GB2312" w:cs="Times New Roman"/>
                <w:b w:val="0"/>
                <w:bCs w:val="0"/>
                <w:i w:val="0"/>
                <w:iCs w:val="0"/>
                <w:color w:val="000000"/>
                <w:sz w:val="24"/>
                <w:szCs w:val="24"/>
                <w:u w:val="none"/>
              </w:rPr>
            </w:pPr>
          </w:p>
        </w:tc>
        <w:tc>
          <w:tcPr>
            <w:tcW w:w="1435" w:type="pct"/>
            <w:vMerge w:val="restart"/>
            <w:tcBorders>
              <w:top w:val="single" w:color="000000" w:sz="4" w:space="0"/>
              <w:left w:val="single" w:color="000000" w:sz="4" w:space="0"/>
              <w:bottom w:val="single" w:color="000000" w:sz="4" w:space="0"/>
              <w:right w:val="single" w:color="000000" w:sz="4" w:space="0"/>
            </w:tcBorders>
            <w:noWrap w:val="0"/>
            <w:vAlign w:val="center"/>
          </w:tcPr>
          <w:p w14:paraId="754D2070">
            <w:pPr>
              <w:keepNext w:val="0"/>
              <w:keepLines w:val="0"/>
              <w:widowControl/>
              <w:suppressLineNumbers w:val="0"/>
              <w:spacing w:line="240" w:lineRule="auto"/>
              <w:ind w:firstLine="0"/>
              <w:jc w:val="both"/>
              <w:textAlignment w:val="center"/>
              <w:rPr>
                <w:rFonts w:hint="default" w:ascii="Times New Roman" w:hAnsi="Times New Roman" w:eastAsia="仿宋_GB2312" w:cs="Times New Roman"/>
                <w:b w:val="0"/>
                <w:bCs w:val="0"/>
                <w:i w:val="0"/>
                <w:iCs w:val="0"/>
                <w:color w:val="000000"/>
                <w:sz w:val="24"/>
                <w:szCs w:val="24"/>
                <w:u w:val="none"/>
              </w:rPr>
            </w:pPr>
            <w:r>
              <w:rPr>
                <w:rFonts w:hint="default" w:ascii="Times New Roman" w:hAnsi="Times New Roman" w:eastAsia="仿宋_GB2312" w:cs="Times New Roman"/>
                <w:b w:val="0"/>
                <w:bCs w:val="0"/>
                <w:i w:val="0"/>
                <w:iCs w:val="0"/>
                <w:color w:val="000000"/>
                <w:kern w:val="0"/>
                <w:sz w:val="24"/>
                <w:szCs w:val="24"/>
                <w:u w:val="none"/>
                <w:lang w:val="en-US" w:eastAsia="zh-CN" w:bidi="ar"/>
              </w:rPr>
              <w:t>2.6能耗管理</w:t>
            </w:r>
          </w:p>
        </w:tc>
        <w:tc>
          <w:tcPr>
            <w:tcW w:w="2300" w:type="pct"/>
            <w:tcBorders>
              <w:top w:val="single" w:color="000000" w:sz="4" w:space="0"/>
              <w:left w:val="single" w:color="000000" w:sz="4" w:space="0"/>
              <w:bottom w:val="single" w:color="000000" w:sz="4" w:space="0"/>
              <w:right w:val="single" w:color="000000" w:sz="4" w:space="0"/>
            </w:tcBorders>
            <w:noWrap w:val="0"/>
            <w:vAlign w:val="center"/>
          </w:tcPr>
          <w:p w14:paraId="2BF75F66">
            <w:pPr>
              <w:keepNext w:val="0"/>
              <w:keepLines w:val="0"/>
              <w:widowControl/>
              <w:suppressLineNumbers w:val="0"/>
              <w:spacing w:line="240" w:lineRule="auto"/>
              <w:ind w:left="0" w:leftChars="0" w:firstLine="0" w:firstLineChars="0"/>
              <w:jc w:val="left"/>
              <w:textAlignment w:val="center"/>
              <w:rPr>
                <w:rFonts w:hint="default" w:ascii="Times New Roman" w:hAnsi="Times New Roman" w:eastAsia="仿宋_GB2312" w:cs="Times New Roman"/>
                <w:b w:val="0"/>
                <w:bCs w:val="0"/>
                <w:i w:val="0"/>
                <w:iCs w:val="0"/>
                <w:color w:val="000000"/>
                <w:sz w:val="24"/>
                <w:szCs w:val="24"/>
                <w:u w:val="none"/>
              </w:rPr>
            </w:pPr>
            <w:r>
              <w:rPr>
                <w:rFonts w:hint="default" w:ascii="Times New Roman" w:hAnsi="Times New Roman" w:eastAsia="仿宋_GB2312" w:cs="Times New Roman"/>
                <w:b w:val="0"/>
                <w:bCs w:val="0"/>
                <w:i w:val="0"/>
                <w:iCs w:val="0"/>
                <w:color w:val="000000"/>
                <w:kern w:val="0"/>
                <w:sz w:val="24"/>
                <w:szCs w:val="24"/>
                <w:u w:val="none"/>
                <w:lang w:val="en-US" w:eastAsia="zh-CN" w:bidi="ar"/>
              </w:rPr>
              <w:t>2.6.1 能耗数据实时监测</w:t>
            </w:r>
          </w:p>
        </w:tc>
      </w:tr>
      <w:tr w14:paraId="2B3172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264" w:type="pct"/>
            <w:vMerge w:val="continue"/>
            <w:tcBorders>
              <w:left w:val="single" w:color="000000" w:sz="4" w:space="0"/>
              <w:bottom w:val="single" w:color="auto" w:sz="4" w:space="0"/>
              <w:right w:val="single" w:color="000000" w:sz="4" w:space="0"/>
            </w:tcBorders>
            <w:noWrap w:val="0"/>
            <w:vAlign w:val="center"/>
          </w:tcPr>
          <w:p w14:paraId="2A926FD1">
            <w:pPr>
              <w:jc w:val="left"/>
              <w:rPr>
                <w:rFonts w:hint="default" w:ascii="Times New Roman" w:hAnsi="Times New Roman" w:eastAsia="仿宋_GB2312" w:cs="Times New Roman"/>
                <w:b w:val="0"/>
                <w:bCs w:val="0"/>
                <w:i w:val="0"/>
                <w:iCs w:val="0"/>
                <w:color w:val="000000"/>
                <w:sz w:val="24"/>
                <w:szCs w:val="24"/>
                <w:u w:val="none"/>
              </w:rPr>
            </w:pPr>
          </w:p>
        </w:tc>
        <w:tc>
          <w:tcPr>
            <w:tcW w:w="1435" w:type="pct"/>
            <w:vMerge w:val="continue"/>
            <w:tcBorders>
              <w:top w:val="single" w:color="000000" w:sz="4" w:space="0"/>
              <w:left w:val="single" w:color="000000" w:sz="4" w:space="0"/>
              <w:bottom w:val="single" w:color="000000" w:sz="4" w:space="0"/>
              <w:right w:val="single" w:color="000000" w:sz="4" w:space="0"/>
            </w:tcBorders>
            <w:noWrap w:val="0"/>
            <w:vAlign w:val="center"/>
          </w:tcPr>
          <w:p w14:paraId="5A3F2D9E">
            <w:pPr>
              <w:spacing w:line="240" w:lineRule="auto"/>
              <w:jc w:val="both"/>
              <w:rPr>
                <w:rFonts w:hint="default" w:ascii="Times New Roman" w:hAnsi="Times New Roman" w:eastAsia="仿宋_GB2312" w:cs="Times New Roman"/>
                <w:b w:val="0"/>
                <w:bCs w:val="0"/>
                <w:i w:val="0"/>
                <w:iCs w:val="0"/>
                <w:color w:val="000000"/>
                <w:sz w:val="24"/>
                <w:szCs w:val="24"/>
                <w:u w:val="none"/>
              </w:rPr>
            </w:pPr>
          </w:p>
        </w:tc>
        <w:tc>
          <w:tcPr>
            <w:tcW w:w="2300" w:type="pct"/>
            <w:tcBorders>
              <w:top w:val="single" w:color="000000" w:sz="4" w:space="0"/>
              <w:left w:val="single" w:color="000000" w:sz="4" w:space="0"/>
              <w:bottom w:val="single" w:color="000000" w:sz="4" w:space="0"/>
              <w:right w:val="single" w:color="000000" w:sz="4" w:space="0"/>
            </w:tcBorders>
            <w:noWrap w:val="0"/>
            <w:vAlign w:val="center"/>
          </w:tcPr>
          <w:p w14:paraId="7F82E6B5">
            <w:pPr>
              <w:keepNext w:val="0"/>
              <w:keepLines w:val="0"/>
              <w:widowControl/>
              <w:suppressLineNumbers w:val="0"/>
              <w:spacing w:line="240" w:lineRule="auto"/>
              <w:ind w:left="0" w:leftChars="0" w:firstLine="0" w:firstLineChars="0"/>
              <w:jc w:val="left"/>
              <w:textAlignment w:val="center"/>
              <w:rPr>
                <w:rFonts w:hint="default" w:ascii="Times New Roman" w:hAnsi="Times New Roman" w:eastAsia="仿宋_GB2312" w:cs="Times New Roman"/>
                <w:b w:val="0"/>
                <w:bCs w:val="0"/>
                <w:i w:val="0"/>
                <w:iCs w:val="0"/>
                <w:color w:val="000000"/>
                <w:sz w:val="24"/>
                <w:szCs w:val="24"/>
                <w:u w:val="none"/>
              </w:rPr>
            </w:pPr>
            <w:r>
              <w:rPr>
                <w:rFonts w:hint="default" w:ascii="Times New Roman" w:hAnsi="Times New Roman" w:eastAsia="仿宋_GB2312" w:cs="Times New Roman"/>
                <w:b w:val="0"/>
                <w:bCs w:val="0"/>
                <w:i w:val="0"/>
                <w:iCs w:val="0"/>
                <w:color w:val="000000"/>
                <w:kern w:val="0"/>
                <w:sz w:val="24"/>
                <w:szCs w:val="24"/>
                <w:u w:val="none"/>
                <w:lang w:val="en-US" w:eastAsia="zh-CN" w:bidi="ar"/>
              </w:rPr>
              <w:t>2.6.2 能源使用优化</w:t>
            </w:r>
          </w:p>
        </w:tc>
      </w:tr>
      <w:tr w14:paraId="5B39A0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264" w:type="pct"/>
            <w:vMerge w:val="restart"/>
            <w:tcBorders>
              <w:top w:val="single" w:color="auto" w:sz="4" w:space="0"/>
              <w:left w:val="single" w:color="auto" w:sz="4" w:space="0"/>
              <w:bottom w:val="single" w:color="auto" w:sz="4" w:space="0"/>
              <w:right w:val="single" w:color="auto" w:sz="4" w:space="0"/>
            </w:tcBorders>
            <w:noWrap w:val="0"/>
            <w:vAlign w:val="center"/>
          </w:tcPr>
          <w:p w14:paraId="36C8D672">
            <w:pPr>
              <w:keepNext w:val="0"/>
              <w:keepLines w:val="0"/>
              <w:widowControl/>
              <w:suppressLineNumbers w:val="0"/>
              <w:spacing w:line="240" w:lineRule="auto"/>
              <w:ind w:firstLine="0"/>
              <w:jc w:val="left"/>
              <w:textAlignment w:val="center"/>
              <w:rPr>
                <w:rFonts w:hint="default" w:ascii="Times New Roman" w:hAnsi="Times New Roman" w:eastAsia="仿宋_GB2312" w:cs="Times New Roman"/>
                <w:b w:val="0"/>
                <w:bCs w:val="0"/>
                <w:i w:val="0"/>
                <w:iCs w:val="0"/>
                <w:color w:val="000000"/>
                <w:sz w:val="24"/>
                <w:szCs w:val="24"/>
                <w:u w:val="none"/>
              </w:rPr>
            </w:pPr>
            <w:r>
              <w:rPr>
                <w:rFonts w:hint="default" w:ascii="Times New Roman" w:hAnsi="Times New Roman" w:eastAsia="仿宋_GB2312" w:cs="Times New Roman"/>
                <w:b w:val="0"/>
                <w:bCs w:val="0"/>
                <w:i w:val="0"/>
                <w:iCs w:val="0"/>
                <w:color w:val="000000"/>
                <w:kern w:val="0"/>
                <w:sz w:val="24"/>
                <w:szCs w:val="24"/>
                <w:u w:val="none"/>
                <w:lang w:val="en-US" w:eastAsia="zh-CN" w:bidi="ar"/>
              </w:rPr>
              <w:t>3.供应链数字化</w:t>
            </w:r>
          </w:p>
        </w:tc>
        <w:tc>
          <w:tcPr>
            <w:tcW w:w="1435" w:type="pct"/>
            <w:vMerge w:val="restart"/>
            <w:tcBorders>
              <w:top w:val="single" w:color="000000" w:sz="4" w:space="0"/>
              <w:left w:val="single" w:color="auto" w:sz="4" w:space="0"/>
              <w:bottom w:val="single" w:color="000000" w:sz="4" w:space="0"/>
              <w:right w:val="single" w:color="000000" w:sz="4" w:space="0"/>
            </w:tcBorders>
            <w:noWrap w:val="0"/>
            <w:vAlign w:val="center"/>
          </w:tcPr>
          <w:p w14:paraId="4FFD6E6A">
            <w:pPr>
              <w:keepNext w:val="0"/>
              <w:keepLines w:val="0"/>
              <w:widowControl/>
              <w:suppressLineNumbers w:val="0"/>
              <w:spacing w:line="240" w:lineRule="auto"/>
              <w:ind w:firstLine="0"/>
              <w:jc w:val="both"/>
              <w:textAlignment w:val="center"/>
              <w:rPr>
                <w:rFonts w:hint="default" w:ascii="Times New Roman" w:hAnsi="Times New Roman" w:eastAsia="仿宋_GB2312" w:cs="Times New Roman"/>
                <w:b w:val="0"/>
                <w:bCs w:val="0"/>
                <w:i w:val="0"/>
                <w:iCs w:val="0"/>
                <w:color w:val="000000"/>
                <w:sz w:val="24"/>
                <w:szCs w:val="24"/>
                <w:u w:val="none"/>
              </w:rPr>
            </w:pPr>
            <w:r>
              <w:rPr>
                <w:rFonts w:hint="default" w:ascii="Times New Roman" w:hAnsi="Times New Roman" w:eastAsia="仿宋_GB2312" w:cs="Times New Roman"/>
                <w:b w:val="0"/>
                <w:bCs w:val="0"/>
                <w:i w:val="0"/>
                <w:iCs w:val="0"/>
                <w:color w:val="000000"/>
                <w:kern w:val="0"/>
                <w:sz w:val="24"/>
                <w:szCs w:val="24"/>
                <w:u w:val="none"/>
                <w:lang w:val="en-US" w:eastAsia="zh-CN" w:bidi="ar"/>
              </w:rPr>
              <w:t>3.1采购管理</w:t>
            </w:r>
          </w:p>
        </w:tc>
        <w:tc>
          <w:tcPr>
            <w:tcW w:w="2300" w:type="pct"/>
            <w:tcBorders>
              <w:top w:val="single" w:color="000000" w:sz="4" w:space="0"/>
              <w:left w:val="single" w:color="000000" w:sz="4" w:space="0"/>
              <w:bottom w:val="single" w:color="000000" w:sz="4" w:space="0"/>
              <w:right w:val="single" w:color="000000" w:sz="4" w:space="0"/>
            </w:tcBorders>
            <w:noWrap w:val="0"/>
            <w:vAlign w:val="center"/>
          </w:tcPr>
          <w:p w14:paraId="7A0ABCC3">
            <w:pPr>
              <w:keepNext w:val="0"/>
              <w:keepLines w:val="0"/>
              <w:widowControl/>
              <w:suppressLineNumbers w:val="0"/>
              <w:spacing w:line="240" w:lineRule="auto"/>
              <w:ind w:left="0" w:leftChars="0" w:firstLine="0" w:firstLineChars="0"/>
              <w:jc w:val="left"/>
              <w:textAlignment w:val="center"/>
              <w:rPr>
                <w:rFonts w:hint="default" w:ascii="Times New Roman" w:hAnsi="Times New Roman" w:eastAsia="仿宋_GB2312" w:cs="Times New Roman"/>
                <w:b w:val="0"/>
                <w:bCs w:val="0"/>
                <w:i w:val="0"/>
                <w:iCs w:val="0"/>
                <w:color w:val="000000"/>
                <w:sz w:val="24"/>
                <w:szCs w:val="24"/>
                <w:u w:val="none"/>
              </w:rPr>
            </w:pPr>
            <w:r>
              <w:rPr>
                <w:rFonts w:hint="default" w:ascii="Times New Roman" w:hAnsi="Times New Roman" w:eastAsia="仿宋_GB2312" w:cs="Times New Roman"/>
                <w:b w:val="0"/>
                <w:bCs w:val="0"/>
                <w:i w:val="0"/>
                <w:iCs w:val="0"/>
                <w:color w:val="000000"/>
                <w:kern w:val="0"/>
                <w:sz w:val="24"/>
                <w:szCs w:val="24"/>
                <w:u w:val="none"/>
                <w:lang w:val="en-US" w:eastAsia="zh-CN" w:bidi="ar"/>
              </w:rPr>
              <w:t>3.1.1 供应商数字化管理</w:t>
            </w:r>
          </w:p>
        </w:tc>
      </w:tr>
      <w:tr w14:paraId="56A10C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264" w:type="pct"/>
            <w:vMerge w:val="continue"/>
            <w:tcBorders>
              <w:top w:val="single" w:color="auto" w:sz="4" w:space="0"/>
              <w:left w:val="single" w:color="auto" w:sz="4" w:space="0"/>
              <w:bottom w:val="single" w:color="auto" w:sz="4" w:space="0"/>
              <w:right w:val="single" w:color="auto" w:sz="4" w:space="0"/>
            </w:tcBorders>
            <w:noWrap w:val="0"/>
            <w:vAlign w:val="center"/>
          </w:tcPr>
          <w:p w14:paraId="3C847B54">
            <w:pPr>
              <w:jc w:val="left"/>
              <w:rPr>
                <w:rFonts w:hint="default" w:ascii="Times New Roman" w:hAnsi="Times New Roman" w:eastAsia="仿宋_GB2312" w:cs="Times New Roman"/>
                <w:b w:val="0"/>
                <w:bCs w:val="0"/>
                <w:i w:val="0"/>
                <w:iCs w:val="0"/>
                <w:color w:val="000000"/>
                <w:sz w:val="24"/>
                <w:szCs w:val="24"/>
                <w:u w:val="none"/>
              </w:rPr>
            </w:pPr>
          </w:p>
        </w:tc>
        <w:tc>
          <w:tcPr>
            <w:tcW w:w="1435" w:type="pct"/>
            <w:vMerge w:val="continue"/>
            <w:tcBorders>
              <w:top w:val="single" w:color="000000" w:sz="4" w:space="0"/>
              <w:left w:val="single" w:color="auto" w:sz="4" w:space="0"/>
              <w:bottom w:val="single" w:color="000000" w:sz="4" w:space="0"/>
              <w:right w:val="single" w:color="000000" w:sz="4" w:space="0"/>
            </w:tcBorders>
            <w:noWrap w:val="0"/>
            <w:vAlign w:val="center"/>
          </w:tcPr>
          <w:p w14:paraId="002B1182">
            <w:pPr>
              <w:spacing w:line="240" w:lineRule="auto"/>
              <w:jc w:val="both"/>
              <w:rPr>
                <w:rFonts w:hint="default" w:ascii="Times New Roman" w:hAnsi="Times New Roman" w:eastAsia="仿宋_GB2312" w:cs="Times New Roman"/>
                <w:b w:val="0"/>
                <w:bCs w:val="0"/>
                <w:i w:val="0"/>
                <w:iCs w:val="0"/>
                <w:color w:val="000000"/>
                <w:sz w:val="24"/>
                <w:szCs w:val="24"/>
                <w:u w:val="none"/>
              </w:rPr>
            </w:pPr>
          </w:p>
        </w:tc>
        <w:tc>
          <w:tcPr>
            <w:tcW w:w="2300" w:type="pct"/>
            <w:tcBorders>
              <w:top w:val="single" w:color="000000" w:sz="4" w:space="0"/>
              <w:left w:val="single" w:color="000000" w:sz="4" w:space="0"/>
              <w:bottom w:val="single" w:color="000000" w:sz="4" w:space="0"/>
              <w:right w:val="single" w:color="000000" w:sz="4" w:space="0"/>
            </w:tcBorders>
            <w:noWrap w:val="0"/>
            <w:vAlign w:val="center"/>
          </w:tcPr>
          <w:p w14:paraId="595871B0">
            <w:pPr>
              <w:keepNext w:val="0"/>
              <w:keepLines w:val="0"/>
              <w:widowControl/>
              <w:suppressLineNumbers w:val="0"/>
              <w:spacing w:line="240" w:lineRule="auto"/>
              <w:ind w:left="0" w:leftChars="0" w:firstLine="0" w:firstLineChars="0"/>
              <w:jc w:val="left"/>
              <w:textAlignment w:val="center"/>
              <w:rPr>
                <w:rFonts w:hint="default" w:ascii="Times New Roman" w:hAnsi="Times New Roman" w:eastAsia="仿宋_GB2312" w:cs="Times New Roman"/>
                <w:b w:val="0"/>
                <w:bCs w:val="0"/>
                <w:i w:val="0"/>
                <w:iCs w:val="0"/>
                <w:color w:val="000000"/>
                <w:sz w:val="24"/>
                <w:szCs w:val="24"/>
                <w:u w:val="none"/>
              </w:rPr>
            </w:pPr>
            <w:r>
              <w:rPr>
                <w:rFonts w:hint="default" w:ascii="Times New Roman" w:hAnsi="Times New Roman" w:eastAsia="仿宋_GB2312" w:cs="Times New Roman"/>
                <w:b w:val="0"/>
                <w:bCs w:val="0"/>
                <w:i w:val="0"/>
                <w:iCs w:val="0"/>
                <w:color w:val="000000"/>
                <w:kern w:val="0"/>
                <w:sz w:val="24"/>
                <w:szCs w:val="24"/>
                <w:u w:val="none"/>
                <w:lang w:val="en-US" w:eastAsia="zh-CN" w:bidi="ar"/>
              </w:rPr>
              <w:t>3.1.2 物料需求计划生成</w:t>
            </w:r>
          </w:p>
        </w:tc>
      </w:tr>
      <w:tr w14:paraId="5956A2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264" w:type="pct"/>
            <w:vMerge w:val="continue"/>
            <w:tcBorders>
              <w:top w:val="single" w:color="auto" w:sz="4" w:space="0"/>
              <w:left w:val="single" w:color="auto" w:sz="4" w:space="0"/>
              <w:bottom w:val="single" w:color="auto" w:sz="4" w:space="0"/>
              <w:right w:val="single" w:color="auto" w:sz="4" w:space="0"/>
            </w:tcBorders>
            <w:noWrap w:val="0"/>
            <w:vAlign w:val="center"/>
          </w:tcPr>
          <w:p w14:paraId="4AE4ABB7">
            <w:pPr>
              <w:jc w:val="left"/>
              <w:rPr>
                <w:rFonts w:hint="default" w:ascii="Times New Roman" w:hAnsi="Times New Roman" w:eastAsia="仿宋_GB2312" w:cs="Times New Roman"/>
                <w:b w:val="0"/>
                <w:bCs w:val="0"/>
                <w:i w:val="0"/>
                <w:iCs w:val="0"/>
                <w:color w:val="000000"/>
                <w:sz w:val="24"/>
                <w:szCs w:val="24"/>
                <w:u w:val="none"/>
              </w:rPr>
            </w:pPr>
          </w:p>
        </w:tc>
        <w:tc>
          <w:tcPr>
            <w:tcW w:w="1435" w:type="pct"/>
            <w:vMerge w:val="continue"/>
            <w:tcBorders>
              <w:top w:val="single" w:color="000000" w:sz="4" w:space="0"/>
              <w:left w:val="single" w:color="auto" w:sz="4" w:space="0"/>
              <w:bottom w:val="single" w:color="000000" w:sz="4" w:space="0"/>
              <w:right w:val="single" w:color="000000" w:sz="4" w:space="0"/>
            </w:tcBorders>
            <w:noWrap w:val="0"/>
            <w:vAlign w:val="center"/>
          </w:tcPr>
          <w:p w14:paraId="6A932864">
            <w:pPr>
              <w:spacing w:line="240" w:lineRule="auto"/>
              <w:jc w:val="both"/>
              <w:rPr>
                <w:rFonts w:hint="default" w:ascii="Times New Roman" w:hAnsi="Times New Roman" w:eastAsia="仿宋_GB2312" w:cs="Times New Roman"/>
                <w:b w:val="0"/>
                <w:bCs w:val="0"/>
                <w:i w:val="0"/>
                <w:iCs w:val="0"/>
                <w:color w:val="000000"/>
                <w:sz w:val="24"/>
                <w:szCs w:val="24"/>
                <w:u w:val="none"/>
              </w:rPr>
            </w:pPr>
          </w:p>
        </w:tc>
        <w:tc>
          <w:tcPr>
            <w:tcW w:w="2300" w:type="pct"/>
            <w:tcBorders>
              <w:top w:val="single" w:color="000000" w:sz="4" w:space="0"/>
              <w:left w:val="single" w:color="000000" w:sz="4" w:space="0"/>
              <w:bottom w:val="single" w:color="000000" w:sz="4" w:space="0"/>
              <w:right w:val="single" w:color="000000" w:sz="4" w:space="0"/>
            </w:tcBorders>
            <w:noWrap w:val="0"/>
            <w:vAlign w:val="center"/>
          </w:tcPr>
          <w:p w14:paraId="522E1A72">
            <w:pPr>
              <w:keepNext w:val="0"/>
              <w:keepLines w:val="0"/>
              <w:widowControl/>
              <w:suppressLineNumbers w:val="0"/>
              <w:spacing w:line="240" w:lineRule="auto"/>
              <w:ind w:left="0" w:leftChars="0" w:firstLine="0" w:firstLineChars="0"/>
              <w:jc w:val="left"/>
              <w:textAlignment w:val="center"/>
              <w:rPr>
                <w:rFonts w:hint="default" w:ascii="Times New Roman" w:hAnsi="Times New Roman" w:eastAsia="仿宋_GB2312" w:cs="Times New Roman"/>
                <w:b w:val="0"/>
                <w:bCs w:val="0"/>
                <w:i w:val="0"/>
                <w:iCs w:val="0"/>
                <w:color w:val="000000"/>
                <w:sz w:val="24"/>
                <w:szCs w:val="24"/>
                <w:u w:val="none"/>
              </w:rPr>
            </w:pPr>
            <w:r>
              <w:rPr>
                <w:rFonts w:hint="default" w:ascii="Times New Roman" w:hAnsi="Times New Roman" w:eastAsia="仿宋_GB2312" w:cs="Times New Roman"/>
                <w:b w:val="0"/>
                <w:bCs w:val="0"/>
                <w:i w:val="0"/>
                <w:iCs w:val="0"/>
                <w:color w:val="000000"/>
                <w:kern w:val="0"/>
                <w:sz w:val="24"/>
                <w:szCs w:val="24"/>
                <w:u w:val="none"/>
                <w:lang w:val="en-US" w:eastAsia="zh-CN" w:bidi="ar"/>
              </w:rPr>
              <w:t>3.1.3 供应链数字化协同</w:t>
            </w:r>
          </w:p>
        </w:tc>
      </w:tr>
      <w:tr w14:paraId="704B44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264" w:type="pct"/>
            <w:vMerge w:val="continue"/>
            <w:tcBorders>
              <w:top w:val="single" w:color="auto" w:sz="4" w:space="0"/>
              <w:left w:val="single" w:color="auto" w:sz="4" w:space="0"/>
              <w:bottom w:val="single" w:color="auto" w:sz="4" w:space="0"/>
              <w:right w:val="single" w:color="auto" w:sz="4" w:space="0"/>
            </w:tcBorders>
            <w:noWrap w:val="0"/>
            <w:vAlign w:val="center"/>
          </w:tcPr>
          <w:p w14:paraId="4D78B77C">
            <w:pPr>
              <w:jc w:val="left"/>
              <w:rPr>
                <w:rFonts w:hint="default" w:ascii="Times New Roman" w:hAnsi="Times New Roman" w:eastAsia="仿宋_GB2312" w:cs="Times New Roman"/>
                <w:b w:val="0"/>
                <w:bCs w:val="0"/>
                <w:i w:val="0"/>
                <w:iCs w:val="0"/>
                <w:color w:val="000000"/>
                <w:sz w:val="24"/>
                <w:szCs w:val="24"/>
                <w:u w:val="none"/>
              </w:rPr>
            </w:pPr>
          </w:p>
        </w:tc>
        <w:tc>
          <w:tcPr>
            <w:tcW w:w="1435" w:type="pct"/>
            <w:vMerge w:val="restart"/>
            <w:tcBorders>
              <w:top w:val="single" w:color="000000" w:sz="4" w:space="0"/>
              <w:left w:val="single" w:color="auto" w:sz="4" w:space="0"/>
              <w:bottom w:val="single" w:color="000000" w:sz="4" w:space="0"/>
              <w:right w:val="single" w:color="000000" w:sz="4" w:space="0"/>
            </w:tcBorders>
            <w:noWrap w:val="0"/>
            <w:vAlign w:val="center"/>
          </w:tcPr>
          <w:p w14:paraId="32CA27B4">
            <w:pPr>
              <w:keepNext w:val="0"/>
              <w:keepLines w:val="0"/>
              <w:widowControl/>
              <w:suppressLineNumbers w:val="0"/>
              <w:spacing w:line="240" w:lineRule="auto"/>
              <w:ind w:firstLine="0"/>
              <w:jc w:val="both"/>
              <w:textAlignment w:val="center"/>
              <w:rPr>
                <w:rFonts w:hint="default" w:ascii="Times New Roman" w:hAnsi="Times New Roman" w:eastAsia="仿宋_GB2312" w:cs="Times New Roman"/>
                <w:b w:val="0"/>
                <w:bCs w:val="0"/>
                <w:i w:val="0"/>
                <w:iCs w:val="0"/>
                <w:color w:val="000000"/>
                <w:sz w:val="24"/>
                <w:szCs w:val="24"/>
                <w:u w:val="none"/>
              </w:rPr>
            </w:pPr>
            <w:r>
              <w:rPr>
                <w:rFonts w:hint="default" w:ascii="Times New Roman" w:hAnsi="Times New Roman" w:eastAsia="仿宋_GB2312" w:cs="Times New Roman"/>
                <w:b w:val="0"/>
                <w:bCs w:val="0"/>
                <w:i w:val="0"/>
                <w:iCs w:val="0"/>
                <w:color w:val="000000"/>
                <w:kern w:val="0"/>
                <w:sz w:val="24"/>
                <w:szCs w:val="24"/>
                <w:u w:val="none"/>
                <w:lang w:val="en-US" w:eastAsia="zh-CN" w:bidi="ar"/>
              </w:rPr>
              <w:t>3.2仓储物流</w:t>
            </w:r>
          </w:p>
        </w:tc>
        <w:tc>
          <w:tcPr>
            <w:tcW w:w="2300" w:type="pct"/>
            <w:tcBorders>
              <w:top w:val="single" w:color="000000" w:sz="4" w:space="0"/>
              <w:left w:val="single" w:color="000000" w:sz="4" w:space="0"/>
              <w:bottom w:val="single" w:color="000000" w:sz="4" w:space="0"/>
              <w:right w:val="single" w:color="000000" w:sz="4" w:space="0"/>
            </w:tcBorders>
            <w:noWrap w:val="0"/>
            <w:vAlign w:val="center"/>
          </w:tcPr>
          <w:p w14:paraId="4B7F239D">
            <w:pPr>
              <w:keepNext w:val="0"/>
              <w:keepLines w:val="0"/>
              <w:widowControl/>
              <w:suppressLineNumbers w:val="0"/>
              <w:spacing w:line="240" w:lineRule="auto"/>
              <w:ind w:left="0" w:leftChars="0" w:firstLine="0" w:firstLineChars="0"/>
              <w:jc w:val="left"/>
              <w:textAlignment w:val="center"/>
              <w:rPr>
                <w:rFonts w:hint="default" w:ascii="Times New Roman" w:hAnsi="Times New Roman" w:eastAsia="仿宋_GB2312" w:cs="Times New Roman"/>
                <w:b w:val="0"/>
                <w:bCs w:val="0"/>
                <w:i w:val="0"/>
                <w:iCs w:val="0"/>
                <w:color w:val="000000"/>
                <w:sz w:val="24"/>
                <w:szCs w:val="24"/>
                <w:u w:val="none"/>
              </w:rPr>
            </w:pPr>
            <w:r>
              <w:rPr>
                <w:rFonts w:hint="default" w:ascii="Times New Roman" w:hAnsi="Times New Roman" w:eastAsia="仿宋_GB2312" w:cs="Times New Roman"/>
                <w:b w:val="0"/>
                <w:bCs w:val="0"/>
                <w:i w:val="0"/>
                <w:iCs w:val="0"/>
                <w:color w:val="000000"/>
                <w:kern w:val="0"/>
                <w:sz w:val="24"/>
                <w:szCs w:val="24"/>
                <w:u w:val="none"/>
                <w:lang w:val="en-US" w:eastAsia="zh-CN" w:bidi="ar"/>
              </w:rPr>
              <w:t>3.2.1 仓储运行数字化管理</w:t>
            </w:r>
          </w:p>
        </w:tc>
      </w:tr>
      <w:tr w14:paraId="3455AD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264" w:type="pct"/>
            <w:vMerge w:val="continue"/>
            <w:tcBorders>
              <w:top w:val="single" w:color="auto" w:sz="4" w:space="0"/>
              <w:left w:val="single" w:color="auto" w:sz="4" w:space="0"/>
              <w:bottom w:val="single" w:color="auto" w:sz="4" w:space="0"/>
              <w:right w:val="single" w:color="auto" w:sz="4" w:space="0"/>
            </w:tcBorders>
            <w:noWrap w:val="0"/>
            <w:vAlign w:val="center"/>
          </w:tcPr>
          <w:p w14:paraId="3F23C561">
            <w:pPr>
              <w:jc w:val="left"/>
              <w:rPr>
                <w:rFonts w:hint="default" w:ascii="Times New Roman" w:hAnsi="Times New Roman" w:eastAsia="仿宋_GB2312" w:cs="Times New Roman"/>
                <w:b w:val="0"/>
                <w:bCs w:val="0"/>
                <w:i w:val="0"/>
                <w:iCs w:val="0"/>
                <w:color w:val="000000"/>
                <w:sz w:val="24"/>
                <w:szCs w:val="24"/>
                <w:u w:val="none"/>
              </w:rPr>
            </w:pPr>
          </w:p>
        </w:tc>
        <w:tc>
          <w:tcPr>
            <w:tcW w:w="1435" w:type="pct"/>
            <w:vMerge w:val="continue"/>
            <w:tcBorders>
              <w:top w:val="single" w:color="000000" w:sz="4" w:space="0"/>
              <w:left w:val="single" w:color="auto" w:sz="4" w:space="0"/>
              <w:bottom w:val="single" w:color="000000" w:sz="4" w:space="0"/>
              <w:right w:val="single" w:color="000000" w:sz="4" w:space="0"/>
            </w:tcBorders>
            <w:noWrap w:val="0"/>
            <w:vAlign w:val="center"/>
          </w:tcPr>
          <w:p w14:paraId="23E7E13A">
            <w:pPr>
              <w:spacing w:line="240" w:lineRule="auto"/>
              <w:jc w:val="both"/>
              <w:rPr>
                <w:rFonts w:hint="default" w:ascii="Times New Roman" w:hAnsi="Times New Roman" w:eastAsia="仿宋_GB2312" w:cs="Times New Roman"/>
                <w:b w:val="0"/>
                <w:bCs w:val="0"/>
                <w:i w:val="0"/>
                <w:iCs w:val="0"/>
                <w:color w:val="000000"/>
                <w:sz w:val="24"/>
                <w:szCs w:val="24"/>
                <w:u w:val="none"/>
              </w:rPr>
            </w:pPr>
          </w:p>
        </w:tc>
        <w:tc>
          <w:tcPr>
            <w:tcW w:w="2300" w:type="pct"/>
            <w:tcBorders>
              <w:top w:val="single" w:color="000000" w:sz="4" w:space="0"/>
              <w:left w:val="single" w:color="000000" w:sz="4" w:space="0"/>
              <w:bottom w:val="single" w:color="000000" w:sz="4" w:space="0"/>
              <w:right w:val="single" w:color="000000" w:sz="4" w:space="0"/>
            </w:tcBorders>
            <w:noWrap w:val="0"/>
            <w:vAlign w:val="center"/>
          </w:tcPr>
          <w:p w14:paraId="7F994593">
            <w:pPr>
              <w:keepNext w:val="0"/>
              <w:keepLines w:val="0"/>
              <w:widowControl/>
              <w:suppressLineNumbers w:val="0"/>
              <w:spacing w:line="240" w:lineRule="auto"/>
              <w:ind w:left="0" w:leftChars="0" w:firstLine="0" w:firstLineChars="0"/>
              <w:jc w:val="left"/>
              <w:textAlignment w:val="center"/>
              <w:rPr>
                <w:rFonts w:hint="default" w:ascii="Times New Roman" w:hAnsi="Times New Roman" w:eastAsia="仿宋_GB2312" w:cs="Times New Roman"/>
                <w:b w:val="0"/>
                <w:bCs w:val="0"/>
                <w:i w:val="0"/>
                <w:iCs w:val="0"/>
                <w:color w:val="000000"/>
                <w:sz w:val="24"/>
                <w:szCs w:val="24"/>
                <w:u w:val="none"/>
              </w:rPr>
            </w:pPr>
            <w:r>
              <w:rPr>
                <w:rFonts w:hint="default" w:ascii="Times New Roman" w:hAnsi="Times New Roman" w:eastAsia="仿宋_GB2312" w:cs="Times New Roman"/>
                <w:b w:val="0"/>
                <w:bCs w:val="0"/>
                <w:i w:val="0"/>
                <w:iCs w:val="0"/>
                <w:color w:val="000000"/>
                <w:kern w:val="0"/>
                <w:sz w:val="24"/>
                <w:szCs w:val="24"/>
                <w:u w:val="none"/>
                <w:lang w:val="en-US" w:eastAsia="zh-CN" w:bidi="ar"/>
              </w:rPr>
              <w:t>3.2.2 自动化仓储作业</w:t>
            </w:r>
          </w:p>
        </w:tc>
      </w:tr>
      <w:tr w14:paraId="0B8A34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264" w:type="pct"/>
            <w:vMerge w:val="continue"/>
            <w:tcBorders>
              <w:top w:val="single" w:color="auto" w:sz="4" w:space="0"/>
              <w:left w:val="single" w:color="auto" w:sz="4" w:space="0"/>
              <w:bottom w:val="single" w:color="auto" w:sz="4" w:space="0"/>
              <w:right w:val="single" w:color="auto" w:sz="4" w:space="0"/>
            </w:tcBorders>
            <w:noWrap w:val="0"/>
            <w:vAlign w:val="center"/>
          </w:tcPr>
          <w:p w14:paraId="62E17EA8">
            <w:pPr>
              <w:jc w:val="left"/>
              <w:rPr>
                <w:rFonts w:hint="default" w:ascii="Times New Roman" w:hAnsi="Times New Roman" w:eastAsia="仿宋_GB2312" w:cs="Times New Roman"/>
                <w:b w:val="0"/>
                <w:bCs w:val="0"/>
                <w:i w:val="0"/>
                <w:iCs w:val="0"/>
                <w:color w:val="000000"/>
                <w:sz w:val="24"/>
                <w:szCs w:val="24"/>
                <w:u w:val="none"/>
              </w:rPr>
            </w:pPr>
          </w:p>
        </w:tc>
        <w:tc>
          <w:tcPr>
            <w:tcW w:w="1435" w:type="pct"/>
            <w:vMerge w:val="continue"/>
            <w:tcBorders>
              <w:top w:val="single" w:color="000000" w:sz="4" w:space="0"/>
              <w:left w:val="single" w:color="auto" w:sz="4" w:space="0"/>
              <w:bottom w:val="single" w:color="000000" w:sz="4" w:space="0"/>
              <w:right w:val="single" w:color="000000" w:sz="4" w:space="0"/>
            </w:tcBorders>
            <w:noWrap w:val="0"/>
            <w:vAlign w:val="center"/>
          </w:tcPr>
          <w:p w14:paraId="543F0D4B">
            <w:pPr>
              <w:spacing w:line="240" w:lineRule="auto"/>
              <w:jc w:val="both"/>
              <w:rPr>
                <w:rFonts w:hint="default" w:ascii="Times New Roman" w:hAnsi="Times New Roman" w:eastAsia="仿宋_GB2312" w:cs="Times New Roman"/>
                <w:b w:val="0"/>
                <w:bCs w:val="0"/>
                <w:i w:val="0"/>
                <w:iCs w:val="0"/>
                <w:color w:val="000000"/>
                <w:sz w:val="24"/>
                <w:szCs w:val="24"/>
                <w:u w:val="none"/>
              </w:rPr>
            </w:pPr>
          </w:p>
        </w:tc>
        <w:tc>
          <w:tcPr>
            <w:tcW w:w="2300" w:type="pct"/>
            <w:tcBorders>
              <w:top w:val="single" w:color="000000" w:sz="4" w:space="0"/>
              <w:left w:val="single" w:color="000000" w:sz="4" w:space="0"/>
              <w:bottom w:val="single" w:color="000000" w:sz="4" w:space="0"/>
              <w:right w:val="single" w:color="000000" w:sz="4" w:space="0"/>
            </w:tcBorders>
            <w:noWrap w:val="0"/>
            <w:vAlign w:val="center"/>
          </w:tcPr>
          <w:p w14:paraId="2906299E">
            <w:pPr>
              <w:keepNext w:val="0"/>
              <w:keepLines w:val="0"/>
              <w:widowControl/>
              <w:suppressLineNumbers w:val="0"/>
              <w:spacing w:line="240" w:lineRule="auto"/>
              <w:ind w:left="0" w:leftChars="0" w:firstLine="0" w:firstLineChars="0"/>
              <w:jc w:val="left"/>
              <w:textAlignment w:val="center"/>
              <w:rPr>
                <w:rFonts w:hint="default" w:ascii="Times New Roman" w:hAnsi="Times New Roman" w:eastAsia="仿宋_GB2312" w:cs="Times New Roman"/>
                <w:b w:val="0"/>
                <w:bCs w:val="0"/>
                <w:i w:val="0"/>
                <w:iCs w:val="0"/>
                <w:color w:val="000000"/>
                <w:sz w:val="24"/>
                <w:szCs w:val="24"/>
                <w:u w:val="none"/>
              </w:rPr>
            </w:pPr>
            <w:r>
              <w:rPr>
                <w:rFonts w:hint="default" w:ascii="Times New Roman" w:hAnsi="Times New Roman" w:eastAsia="仿宋_GB2312" w:cs="Times New Roman"/>
                <w:b w:val="0"/>
                <w:bCs w:val="0"/>
                <w:i w:val="0"/>
                <w:iCs w:val="0"/>
                <w:color w:val="000000"/>
                <w:kern w:val="0"/>
                <w:sz w:val="24"/>
                <w:szCs w:val="24"/>
                <w:u w:val="none"/>
                <w:lang w:val="en-US" w:eastAsia="zh-CN" w:bidi="ar"/>
              </w:rPr>
              <w:t>3.2.3 物料精准配送与物流监控</w:t>
            </w:r>
          </w:p>
        </w:tc>
      </w:tr>
      <w:tr w14:paraId="754181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264" w:type="pct"/>
            <w:vMerge w:val="restart"/>
            <w:tcBorders>
              <w:top w:val="single" w:color="auto" w:sz="4" w:space="0"/>
              <w:left w:val="single" w:color="auto" w:sz="4" w:space="0"/>
              <w:bottom w:val="single" w:color="auto" w:sz="4" w:space="0"/>
              <w:right w:val="single" w:color="auto" w:sz="4" w:space="0"/>
            </w:tcBorders>
            <w:noWrap w:val="0"/>
            <w:vAlign w:val="center"/>
          </w:tcPr>
          <w:p w14:paraId="78D826E1">
            <w:pPr>
              <w:keepNext w:val="0"/>
              <w:keepLines w:val="0"/>
              <w:widowControl/>
              <w:suppressLineNumbers w:val="0"/>
              <w:spacing w:line="240" w:lineRule="auto"/>
              <w:ind w:firstLine="0"/>
              <w:jc w:val="left"/>
              <w:textAlignment w:val="center"/>
              <w:rPr>
                <w:rFonts w:hint="default" w:ascii="Times New Roman" w:hAnsi="Times New Roman" w:eastAsia="仿宋_GB2312" w:cs="Times New Roman"/>
                <w:b w:val="0"/>
                <w:bCs w:val="0"/>
                <w:i w:val="0"/>
                <w:iCs w:val="0"/>
                <w:color w:val="000000"/>
                <w:sz w:val="24"/>
                <w:szCs w:val="24"/>
                <w:u w:val="none"/>
              </w:rPr>
            </w:pPr>
            <w:r>
              <w:rPr>
                <w:rFonts w:hint="default" w:ascii="Times New Roman" w:hAnsi="Times New Roman" w:eastAsia="仿宋_GB2312" w:cs="Times New Roman"/>
                <w:b w:val="0"/>
                <w:bCs w:val="0"/>
                <w:i w:val="0"/>
                <w:iCs w:val="0"/>
                <w:color w:val="000000"/>
                <w:kern w:val="0"/>
                <w:sz w:val="24"/>
                <w:szCs w:val="24"/>
                <w:u w:val="none"/>
                <w:lang w:val="en-US" w:eastAsia="zh-CN" w:bidi="ar"/>
              </w:rPr>
              <w:t>4.管理决策数字化</w:t>
            </w:r>
          </w:p>
        </w:tc>
        <w:tc>
          <w:tcPr>
            <w:tcW w:w="1435" w:type="pct"/>
            <w:vMerge w:val="restart"/>
            <w:tcBorders>
              <w:top w:val="single" w:color="000000" w:sz="4" w:space="0"/>
              <w:left w:val="single" w:color="auto" w:sz="4" w:space="0"/>
              <w:bottom w:val="single" w:color="000000" w:sz="4" w:space="0"/>
              <w:right w:val="single" w:color="000000" w:sz="4" w:space="0"/>
            </w:tcBorders>
            <w:noWrap w:val="0"/>
            <w:vAlign w:val="center"/>
          </w:tcPr>
          <w:p w14:paraId="10B12A33">
            <w:pPr>
              <w:keepNext w:val="0"/>
              <w:keepLines w:val="0"/>
              <w:widowControl/>
              <w:suppressLineNumbers w:val="0"/>
              <w:spacing w:line="240" w:lineRule="auto"/>
              <w:ind w:firstLine="0"/>
              <w:jc w:val="left"/>
              <w:textAlignment w:val="center"/>
              <w:rPr>
                <w:rFonts w:hint="default" w:ascii="Times New Roman" w:hAnsi="Times New Roman" w:eastAsia="仿宋_GB2312" w:cs="Times New Roman"/>
                <w:b w:val="0"/>
                <w:bCs w:val="0"/>
                <w:i w:val="0"/>
                <w:iCs w:val="0"/>
                <w:color w:val="000000"/>
                <w:sz w:val="24"/>
                <w:szCs w:val="24"/>
                <w:u w:val="none"/>
              </w:rPr>
            </w:pPr>
            <w:r>
              <w:rPr>
                <w:rFonts w:hint="default" w:ascii="Times New Roman" w:hAnsi="Times New Roman" w:eastAsia="仿宋_GB2312" w:cs="Times New Roman"/>
                <w:b w:val="0"/>
                <w:bCs w:val="0"/>
                <w:i w:val="0"/>
                <w:iCs w:val="0"/>
                <w:color w:val="000000"/>
                <w:kern w:val="0"/>
                <w:sz w:val="24"/>
                <w:szCs w:val="24"/>
                <w:u w:val="none"/>
                <w:lang w:val="en-US" w:eastAsia="zh-CN" w:bidi="ar"/>
              </w:rPr>
              <w:t>4.1财务管理</w:t>
            </w:r>
          </w:p>
        </w:tc>
        <w:tc>
          <w:tcPr>
            <w:tcW w:w="2300" w:type="pct"/>
            <w:tcBorders>
              <w:top w:val="single" w:color="000000" w:sz="4" w:space="0"/>
              <w:left w:val="single" w:color="000000" w:sz="4" w:space="0"/>
              <w:bottom w:val="single" w:color="000000" w:sz="4" w:space="0"/>
              <w:right w:val="single" w:color="000000" w:sz="4" w:space="0"/>
            </w:tcBorders>
            <w:noWrap w:val="0"/>
            <w:vAlign w:val="center"/>
          </w:tcPr>
          <w:p w14:paraId="6C7475D9">
            <w:pPr>
              <w:keepNext w:val="0"/>
              <w:keepLines w:val="0"/>
              <w:widowControl/>
              <w:suppressLineNumbers w:val="0"/>
              <w:spacing w:line="240" w:lineRule="auto"/>
              <w:ind w:left="0" w:leftChars="0" w:firstLine="0" w:firstLineChars="0"/>
              <w:jc w:val="left"/>
              <w:textAlignment w:val="center"/>
              <w:rPr>
                <w:rFonts w:hint="default" w:ascii="Times New Roman" w:hAnsi="Times New Roman" w:eastAsia="仿宋_GB2312" w:cs="Times New Roman"/>
                <w:b w:val="0"/>
                <w:bCs w:val="0"/>
                <w:i w:val="0"/>
                <w:iCs w:val="0"/>
                <w:color w:val="000000"/>
                <w:sz w:val="24"/>
                <w:szCs w:val="24"/>
                <w:u w:val="none"/>
              </w:rPr>
            </w:pPr>
            <w:r>
              <w:rPr>
                <w:rFonts w:hint="default" w:ascii="Times New Roman" w:hAnsi="Times New Roman" w:eastAsia="仿宋_GB2312" w:cs="Times New Roman"/>
                <w:b w:val="0"/>
                <w:bCs w:val="0"/>
                <w:i w:val="0"/>
                <w:iCs w:val="0"/>
                <w:color w:val="000000"/>
                <w:kern w:val="0"/>
                <w:sz w:val="24"/>
                <w:szCs w:val="24"/>
                <w:u w:val="none"/>
                <w:lang w:val="en-US" w:eastAsia="zh-CN" w:bidi="ar"/>
              </w:rPr>
              <w:t>4.1.1 数字化财务管理</w:t>
            </w:r>
          </w:p>
        </w:tc>
      </w:tr>
      <w:tr w14:paraId="34A8D4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264" w:type="pct"/>
            <w:vMerge w:val="continue"/>
            <w:tcBorders>
              <w:top w:val="single" w:color="auto" w:sz="4" w:space="0"/>
              <w:left w:val="single" w:color="auto" w:sz="4" w:space="0"/>
              <w:bottom w:val="single" w:color="auto" w:sz="4" w:space="0"/>
              <w:right w:val="single" w:color="auto" w:sz="4" w:space="0"/>
            </w:tcBorders>
            <w:noWrap w:val="0"/>
            <w:vAlign w:val="center"/>
          </w:tcPr>
          <w:p w14:paraId="4BA66A83">
            <w:pPr>
              <w:jc w:val="both"/>
              <w:rPr>
                <w:rFonts w:hint="default" w:ascii="Times New Roman" w:hAnsi="Times New Roman" w:eastAsia="仿宋_GB2312" w:cs="Times New Roman"/>
                <w:b w:val="0"/>
                <w:bCs w:val="0"/>
                <w:i w:val="0"/>
                <w:iCs w:val="0"/>
                <w:color w:val="000000"/>
                <w:sz w:val="24"/>
                <w:szCs w:val="24"/>
                <w:u w:val="none"/>
              </w:rPr>
            </w:pPr>
          </w:p>
        </w:tc>
        <w:tc>
          <w:tcPr>
            <w:tcW w:w="1435" w:type="pct"/>
            <w:vMerge w:val="continue"/>
            <w:tcBorders>
              <w:top w:val="single" w:color="000000" w:sz="4" w:space="0"/>
              <w:left w:val="single" w:color="auto" w:sz="4" w:space="0"/>
              <w:bottom w:val="single" w:color="000000" w:sz="4" w:space="0"/>
              <w:right w:val="single" w:color="000000" w:sz="4" w:space="0"/>
            </w:tcBorders>
            <w:noWrap w:val="0"/>
            <w:vAlign w:val="center"/>
          </w:tcPr>
          <w:p w14:paraId="3DB9EE02">
            <w:pPr>
              <w:spacing w:line="240" w:lineRule="auto"/>
              <w:jc w:val="both"/>
              <w:rPr>
                <w:rFonts w:hint="default" w:ascii="Times New Roman" w:hAnsi="Times New Roman" w:eastAsia="仿宋_GB2312" w:cs="Times New Roman"/>
                <w:b w:val="0"/>
                <w:bCs w:val="0"/>
                <w:i w:val="0"/>
                <w:iCs w:val="0"/>
                <w:color w:val="000000"/>
                <w:sz w:val="24"/>
                <w:szCs w:val="24"/>
                <w:u w:val="none"/>
              </w:rPr>
            </w:pPr>
          </w:p>
        </w:tc>
        <w:tc>
          <w:tcPr>
            <w:tcW w:w="2300" w:type="pct"/>
            <w:tcBorders>
              <w:top w:val="single" w:color="000000" w:sz="4" w:space="0"/>
              <w:left w:val="single" w:color="000000" w:sz="4" w:space="0"/>
              <w:bottom w:val="single" w:color="000000" w:sz="4" w:space="0"/>
              <w:right w:val="single" w:color="000000" w:sz="4" w:space="0"/>
            </w:tcBorders>
            <w:noWrap w:val="0"/>
            <w:vAlign w:val="center"/>
          </w:tcPr>
          <w:p w14:paraId="0A319F80">
            <w:pPr>
              <w:keepNext w:val="0"/>
              <w:keepLines w:val="0"/>
              <w:widowControl/>
              <w:suppressLineNumbers w:val="0"/>
              <w:spacing w:line="240" w:lineRule="auto"/>
              <w:ind w:left="0" w:leftChars="0" w:firstLine="0" w:firstLineChars="0"/>
              <w:jc w:val="left"/>
              <w:textAlignment w:val="center"/>
              <w:rPr>
                <w:rFonts w:hint="default" w:ascii="Times New Roman" w:hAnsi="Times New Roman" w:eastAsia="仿宋_GB2312" w:cs="Times New Roman"/>
                <w:b w:val="0"/>
                <w:bCs w:val="0"/>
                <w:i w:val="0"/>
                <w:iCs w:val="0"/>
                <w:color w:val="000000"/>
                <w:sz w:val="24"/>
                <w:szCs w:val="24"/>
                <w:u w:val="none"/>
              </w:rPr>
            </w:pPr>
            <w:r>
              <w:rPr>
                <w:rFonts w:hint="default" w:ascii="Times New Roman" w:hAnsi="Times New Roman" w:eastAsia="仿宋_GB2312" w:cs="Times New Roman"/>
                <w:b w:val="0"/>
                <w:bCs w:val="0"/>
                <w:i w:val="0"/>
                <w:iCs w:val="0"/>
                <w:color w:val="000000"/>
                <w:kern w:val="0"/>
                <w:sz w:val="24"/>
                <w:szCs w:val="24"/>
                <w:u w:val="none"/>
                <w:lang w:val="en-US" w:eastAsia="zh-CN" w:bidi="ar"/>
              </w:rPr>
              <w:t>4.1.2 业财一体化</w:t>
            </w:r>
          </w:p>
        </w:tc>
      </w:tr>
      <w:tr w14:paraId="751D27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264" w:type="pct"/>
            <w:vMerge w:val="continue"/>
            <w:tcBorders>
              <w:top w:val="single" w:color="auto" w:sz="4" w:space="0"/>
              <w:left w:val="single" w:color="auto" w:sz="4" w:space="0"/>
              <w:bottom w:val="single" w:color="auto" w:sz="4" w:space="0"/>
              <w:right w:val="single" w:color="auto" w:sz="4" w:space="0"/>
            </w:tcBorders>
            <w:noWrap w:val="0"/>
            <w:vAlign w:val="center"/>
          </w:tcPr>
          <w:p w14:paraId="6FC7FC2D">
            <w:pPr>
              <w:jc w:val="both"/>
              <w:rPr>
                <w:rFonts w:hint="default" w:ascii="Times New Roman" w:hAnsi="Times New Roman" w:eastAsia="仿宋_GB2312" w:cs="Times New Roman"/>
                <w:b w:val="0"/>
                <w:bCs w:val="0"/>
                <w:i w:val="0"/>
                <w:iCs w:val="0"/>
                <w:color w:val="000000"/>
                <w:sz w:val="24"/>
                <w:szCs w:val="24"/>
                <w:u w:val="none"/>
              </w:rPr>
            </w:pPr>
          </w:p>
        </w:tc>
        <w:tc>
          <w:tcPr>
            <w:tcW w:w="1435" w:type="pct"/>
            <w:tcBorders>
              <w:top w:val="single" w:color="000000" w:sz="4" w:space="0"/>
              <w:left w:val="single" w:color="auto" w:sz="4" w:space="0"/>
              <w:bottom w:val="single" w:color="000000" w:sz="4" w:space="0"/>
              <w:right w:val="single" w:color="000000" w:sz="4" w:space="0"/>
            </w:tcBorders>
            <w:noWrap w:val="0"/>
            <w:vAlign w:val="center"/>
          </w:tcPr>
          <w:p w14:paraId="1D2B0A76">
            <w:pPr>
              <w:keepNext w:val="0"/>
              <w:keepLines w:val="0"/>
              <w:widowControl/>
              <w:suppressLineNumbers w:val="0"/>
              <w:spacing w:line="240" w:lineRule="auto"/>
              <w:ind w:firstLine="0"/>
              <w:jc w:val="both"/>
              <w:textAlignment w:val="center"/>
              <w:rPr>
                <w:rFonts w:hint="default" w:ascii="Times New Roman" w:hAnsi="Times New Roman" w:eastAsia="仿宋_GB2312" w:cs="Times New Roman"/>
                <w:b w:val="0"/>
                <w:bCs w:val="0"/>
                <w:i w:val="0"/>
                <w:iCs w:val="0"/>
                <w:color w:val="000000"/>
                <w:sz w:val="24"/>
                <w:szCs w:val="24"/>
                <w:u w:val="none"/>
              </w:rPr>
            </w:pPr>
            <w:r>
              <w:rPr>
                <w:rFonts w:hint="default" w:ascii="Times New Roman" w:hAnsi="Times New Roman" w:eastAsia="仿宋_GB2312" w:cs="Times New Roman"/>
                <w:b w:val="0"/>
                <w:bCs w:val="0"/>
                <w:i w:val="0"/>
                <w:iCs w:val="0"/>
                <w:color w:val="000000"/>
                <w:kern w:val="0"/>
                <w:sz w:val="24"/>
                <w:szCs w:val="24"/>
                <w:u w:val="none"/>
                <w:lang w:val="en-US" w:eastAsia="zh-CN" w:bidi="ar"/>
              </w:rPr>
              <w:t>4.2人力资源</w:t>
            </w:r>
          </w:p>
        </w:tc>
        <w:tc>
          <w:tcPr>
            <w:tcW w:w="2300" w:type="pct"/>
            <w:tcBorders>
              <w:top w:val="single" w:color="000000" w:sz="4" w:space="0"/>
              <w:left w:val="single" w:color="000000" w:sz="4" w:space="0"/>
              <w:bottom w:val="single" w:color="000000" w:sz="4" w:space="0"/>
              <w:right w:val="single" w:color="000000" w:sz="4" w:space="0"/>
            </w:tcBorders>
            <w:noWrap w:val="0"/>
            <w:vAlign w:val="center"/>
          </w:tcPr>
          <w:p w14:paraId="1DCC20AD">
            <w:pPr>
              <w:keepNext w:val="0"/>
              <w:keepLines w:val="0"/>
              <w:widowControl/>
              <w:suppressLineNumbers w:val="0"/>
              <w:spacing w:line="240" w:lineRule="auto"/>
              <w:ind w:left="0" w:leftChars="0" w:firstLine="0" w:firstLineChars="0"/>
              <w:jc w:val="left"/>
              <w:textAlignment w:val="center"/>
              <w:rPr>
                <w:rFonts w:hint="default" w:ascii="Times New Roman" w:hAnsi="Times New Roman" w:eastAsia="仿宋_GB2312" w:cs="Times New Roman"/>
                <w:b w:val="0"/>
                <w:bCs w:val="0"/>
                <w:i w:val="0"/>
                <w:iCs w:val="0"/>
                <w:color w:val="000000"/>
                <w:sz w:val="24"/>
                <w:szCs w:val="24"/>
                <w:u w:val="none"/>
              </w:rPr>
            </w:pPr>
            <w:r>
              <w:rPr>
                <w:rFonts w:hint="default" w:ascii="Times New Roman" w:hAnsi="Times New Roman" w:eastAsia="仿宋_GB2312" w:cs="Times New Roman"/>
                <w:b w:val="0"/>
                <w:bCs w:val="0"/>
                <w:i w:val="0"/>
                <w:iCs w:val="0"/>
                <w:color w:val="000000"/>
                <w:kern w:val="0"/>
                <w:sz w:val="24"/>
                <w:szCs w:val="24"/>
                <w:u w:val="none"/>
                <w:lang w:val="en-US" w:eastAsia="zh-CN" w:bidi="ar"/>
              </w:rPr>
              <w:t>4.2.1 数字化人力资源管理</w:t>
            </w:r>
          </w:p>
        </w:tc>
      </w:tr>
      <w:tr w14:paraId="5B8195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264" w:type="pct"/>
            <w:vMerge w:val="continue"/>
            <w:tcBorders>
              <w:top w:val="single" w:color="auto" w:sz="4" w:space="0"/>
              <w:left w:val="single" w:color="auto" w:sz="4" w:space="0"/>
              <w:bottom w:val="single" w:color="auto" w:sz="4" w:space="0"/>
              <w:right w:val="single" w:color="auto" w:sz="4" w:space="0"/>
            </w:tcBorders>
            <w:noWrap w:val="0"/>
            <w:vAlign w:val="center"/>
          </w:tcPr>
          <w:p w14:paraId="086BD991">
            <w:pPr>
              <w:jc w:val="both"/>
              <w:rPr>
                <w:rFonts w:hint="default" w:ascii="Times New Roman" w:hAnsi="Times New Roman" w:eastAsia="仿宋_GB2312" w:cs="Times New Roman"/>
                <w:b w:val="0"/>
                <w:bCs w:val="0"/>
                <w:i w:val="0"/>
                <w:iCs w:val="0"/>
                <w:color w:val="000000"/>
                <w:sz w:val="24"/>
                <w:szCs w:val="24"/>
                <w:u w:val="none"/>
              </w:rPr>
            </w:pPr>
          </w:p>
        </w:tc>
        <w:tc>
          <w:tcPr>
            <w:tcW w:w="1435" w:type="pct"/>
            <w:tcBorders>
              <w:top w:val="single" w:color="000000" w:sz="4" w:space="0"/>
              <w:left w:val="single" w:color="auto" w:sz="4" w:space="0"/>
              <w:bottom w:val="single" w:color="000000" w:sz="4" w:space="0"/>
              <w:right w:val="single" w:color="000000" w:sz="4" w:space="0"/>
            </w:tcBorders>
            <w:noWrap w:val="0"/>
            <w:vAlign w:val="center"/>
          </w:tcPr>
          <w:p w14:paraId="7A1366C8">
            <w:pPr>
              <w:keepNext w:val="0"/>
              <w:keepLines w:val="0"/>
              <w:widowControl/>
              <w:suppressLineNumbers w:val="0"/>
              <w:spacing w:line="240" w:lineRule="auto"/>
              <w:ind w:firstLine="0"/>
              <w:jc w:val="both"/>
              <w:textAlignment w:val="center"/>
              <w:rPr>
                <w:rFonts w:hint="default" w:ascii="Times New Roman" w:hAnsi="Times New Roman" w:eastAsia="仿宋_GB2312" w:cs="Times New Roman"/>
                <w:b w:val="0"/>
                <w:bCs w:val="0"/>
                <w:i w:val="0"/>
                <w:iCs w:val="0"/>
                <w:color w:val="000000"/>
                <w:sz w:val="24"/>
                <w:szCs w:val="24"/>
                <w:u w:val="none"/>
              </w:rPr>
            </w:pPr>
            <w:r>
              <w:rPr>
                <w:rFonts w:hint="default" w:ascii="Times New Roman" w:hAnsi="Times New Roman" w:eastAsia="仿宋_GB2312" w:cs="Times New Roman"/>
                <w:b w:val="0"/>
                <w:bCs w:val="0"/>
                <w:i w:val="0"/>
                <w:iCs w:val="0"/>
                <w:color w:val="000000"/>
                <w:kern w:val="0"/>
                <w:sz w:val="24"/>
                <w:szCs w:val="24"/>
                <w:u w:val="none"/>
                <w:lang w:val="en-US" w:eastAsia="zh-CN" w:bidi="ar"/>
              </w:rPr>
              <w:t>4.3协同办公</w:t>
            </w:r>
          </w:p>
        </w:tc>
        <w:tc>
          <w:tcPr>
            <w:tcW w:w="2300" w:type="pct"/>
            <w:tcBorders>
              <w:top w:val="single" w:color="000000" w:sz="4" w:space="0"/>
              <w:left w:val="single" w:color="000000" w:sz="4" w:space="0"/>
              <w:bottom w:val="single" w:color="000000" w:sz="4" w:space="0"/>
              <w:right w:val="single" w:color="000000" w:sz="4" w:space="0"/>
            </w:tcBorders>
            <w:noWrap w:val="0"/>
            <w:vAlign w:val="center"/>
          </w:tcPr>
          <w:p w14:paraId="38F47EB5">
            <w:pPr>
              <w:keepNext w:val="0"/>
              <w:keepLines w:val="0"/>
              <w:widowControl/>
              <w:suppressLineNumbers w:val="0"/>
              <w:spacing w:line="240" w:lineRule="auto"/>
              <w:ind w:left="0" w:leftChars="0" w:firstLine="0" w:firstLineChars="0"/>
              <w:jc w:val="left"/>
              <w:textAlignment w:val="center"/>
              <w:rPr>
                <w:rFonts w:hint="default" w:ascii="Times New Roman" w:hAnsi="Times New Roman" w:eastAsia="仿宋_GB2312" w:cs="Times New Roman"/>
                <w:b w:val="0"/>
                <w:bCs w:val="0"/>
                <w:i w:val="0"/>
                <w:iCs w:val="0"/>
                <w:color w:val="000000"/>
                <w:sz w:val="24"/>
                <w:szCs w:val="24"/>
                <w:u w:val="none"/>
              </w:rPr>
            </w:pPr>
            <w:r>
              <w:rPr>
                <w:rFonts w:hint="default" w:ascii="Times New Roman" w:hAnsi="Times New Roman" w:eastAsia="仿宋_GB2312" w:cs="Times New Roman"/>
                <w:b w:val="0"/>
                <w:bCs w:val="0"/>
                <w:i w:val="0"/>
                <w:iCs w:val="0"/>
                <w:color w:val="000000"/>
                <w:kern w:val="0"/>
                <w:sz w:val="24"/>
                <w:szCs w:val="24"/>
                <w:u w:val="none"/>
                <w:lang w:val="en-US" w:eastAsia="zh-CN" w:bidi="ar"/>
              </w:rPr>
              <w:t>4.3.1 信息化协同办公</w:t>
            </w:r>
          </w:p>
        </w:tc>
      </w:tr>
      <w:tr w14:paraId="27BA41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264" w:type="pct"/>
            <w:vMerge w:val="continue"/>
            <w:tcBorders>
              <w:top w:val="single" w:color="auto" w:sz="4" w:space="0"/>
              <w:left w:val="single" w:color="auto" w:sz="4" w:space="0"/>
              <w:bottom w:val="single" w:color="auto" w:sz="4" w:space="0"/>
              <w:right w:val="single" w:color="auto" w:sz="4" w:space="0"/>
            </w:tcBorders>
            <w:noWrap w:val="0"/>
            <w:vAlign w:val="center"/>
          </w:tcPr>
          <w:p w14:paraId="386E135C">
            <w:pPr>
              <w:jc w:val="both"/>
              <w:rPr>
                <w:rFonts w:hint="default" w:ascii="Times New Roman" w:hAnsi="Times New Roman" w:eastAsia="仿宋_GB2312" w:cs="Times New Roman"/>
                <w:b w:val="0"/>
                <w:bCs w:val="0"/>
                <w:i w:val="0"/>
                <w:iCs w:val="0"/>
                <w:color w:val="000000"/>
                <w:sz w:val="24"/>
                <w:szCs w:val="24"/>
                <w:u w:val="none"/>
              </w:rPr>
            </w:pPr>
          </w:p>
        </w:tc>
        <w:tc>
          <w:tcPr>
            <w:tcW w:w="1435" w:type="pct"/>
            <w:tcBorders>
              <w:top w:val="single" w:color="000000" w:sz="4" w:space="0"/>
              <w:left w:val="single" w:color="auto" w:sz="4" w:space="0"/>
              <w:bottom w:val="single" w:color="000000" w:sz="4" w:space="0"/>
              <w:right w:val="single" w:color="000000" w:sz="4" w:space="0"/>
            </w:tcBorders>
            <w:noWrap w:val="0"/>
            <w:vAlign w:val="center"/>
          </w:tcPr>
          <w:p w14:paraId="587CA3C3">
            <w:pPr>
              <w:keepNext w:val="0"/>
              <w:keepLines w:val="0"/>
              <w:widowControl/>
              <w:suppressLineNumbers w:val="0"/>
              <w:spacing w:line="240" w:lineRule="auto"/>
              <w:ind w:firstLine="0"/>
              <w:jc w:val="both"/>
              <w:textAlignment w:val="center"/>
              <w:rPr>
                <w:rFonts w:hint="default" w:ascii="Times New Roman" w:hAnsi="Times New Roman" w:eastAsia="仿宋_GB2312" w:cs="Times New Roman"/>
                <w:b w:val="0"/>
                <w:bCs w:val="0"/>
                <w:i w:val="0"/>
                <w:iCs w:val="0"/>
                <w:color w:val="000000"/>
                <w:sz w:val="24"/>
                <w:szCs w:val="24"/>
                <w:u w:val="none"/>
              </w:rPr>
            </w:pPr>
            <w:r>
              <w:rPr>
                <w:rFonts w:hint="default" w:ascii="Times New Roman" w:hAnsi="Times New Roman" w:eastAsia="仿宋_GB2312" w:cs="Times New Roman"/>
                <w:b w:val="0"/>
                <w:bCs w:val="0"/>
                <w:i w:val="0"/>
                <w:iCs w:val="0"/>
                <w:color w:val="000000"/>
                <w:kern w:val="0"/>
                <w:sz w:val="24"/>
                <w:szCs w:val="24"/>
                <w:u w:val="none"/>
                <w:lang w:val="en-US" w:eastAsia="zh-CN" w:bidi="ar"/>
              </w:rPr>
              <w:t>4.4决策支持</w:t>
            </w:r>
          </w:p>
        </w:tc>
        <w:tc>
          <w:tcPr>
            <w:tcW w:w="2300" w:type="pct"/>
            <w:tcBorders>
              <w:top w:val="single" w:color="000000" w:sz="4" w:space="0"/>
              <w:left w:val="single" w:color="000000" w:sz="4" w:space="0"/>
              <w:bottom w:val="single" w:color="000000" w:sz="4" w:space="0"/>
              <w:right w:val="single" w:color="000000" w:sz="4" w:space="0"/>
            </w:tcBorders>
            <w:noWrap w:val="0"/>
            <w:vAlign w:val="center"/>
          </w:tcPr>
          <w:p w14:paraId="1637DD9B">
            <w:pPr>
              <w:keepNext w:val="0"/>
              <w:keepLines w:val="0"/>
              <w:widowControl/>
              <w:suppressLineNumbers w:val="0"/>
              <w:spacing w:line="240" w:lineRule="auto"/>
              <w:ind w:left="0" w:leftChars="0" w:firstLine="0" w:firstLineChars="0"/>
              <w:jc w:val="left"/>
              <w:textAlignment w:val="center"/>
              <w:rPr>
                <w:rFonts w:hint="default" w:ascii="Times New Roman" w:hAnsi="Times New Roman" w:eastAsia="仿宋_GB2312" w:cs="Times New Roman"/>
                <w:b w:val="0"/>
                <w:bCs w:val="0"/>
                <w:i w:val="0"/>
                <w:iCs w:val="0"/>
                <w:color w:val="000000"/>
                <w:sz w:val="24"/>
                <w:szCs w:val="24"/>
                <w:u w:val="none"/>
              </w:rPr>
            </w:pPr>
            <w:r>
              <w:rPr>
                <w:rFonts w:hint="default" w:ascii="Times New Roman" w:hAnsi="Times New Roman" w:eastAsia="仿宋_GB2312" w:cs="Times New Roman"/>
                <w:b w:val="0"/>
                <w:bCs w:val="0"/>
                <w:i w:val="0"/>
                <w:iCs w:val="0"/>
                <w:color w:val="000000"/>
                <w:kern w:val="0"/>
                <w:sz w:val="24"/>
                <w:szCs w:val="24"/>
                <w:u w:val="none"/>
                <w:lang w:val="en-US" w:eastAsia="zh-CN" w:bidi="ar"/>
              </w:rPr>
              <w:t>4.4.1 智能经营决策</w:t>
            </w:r>
          </w:p>
        </w:tc>
      </w:tr>
    </w:tbl>
    <w:p w14:paraId="0BBE7CD8">
      <w:pPr>
        <w:widowControl w:val="0"/>
        <w:adjustRightInd w:val="0"/>
        <w:snapToGrid w:val="0"/>
        <w:spacing w:line="560" w:lineRule="exact"/>
        <w:ind w:firstLine="0" w:firstLineChars="0"/>
        <w:jc w:val="both"/>
        <w:textAlignment w:val="auto"/>
        <w:outlineLvl w:val="9"/>
        <w:rPr>
          <w:rFonts w:hint="default" w:ascii="Times New Roman" w:hAnsi="Times New Roman" w:eastAsia="仿宋_GB2312" w:cs="Times New Roman"/>
          <w:color w:val="000000"/>
          <w:sz w:val="31"/>
          <w:lang w:val="en-US" w:eastAsia="zh-CN" w:bidi="ar-SA"/>
        </w:rPr>
      </w:pPr>
    </w:p>
    <w:p w14:paraId="454E6B28">
      <w:pPr>
        <w:widowControl w:val="0"/>
        <w:adjustRightInd w:val="0"/>
        <w:snapToGrid w:val="0"/>
        <w:spacing w:line="560" w:lineRule="exact"/>
        <w:ind w:firstLine="0" w:firstLineChars="0"/>
        <w:jc w:val="both"/>
        <w:textAlignment w:val="auto"/>
        <w:outlineLvl w:val="9"/>
        <w:rPr>
          <w:rFonts w:hint="default" w:ascii="Times New Roman" w:hAnsi="Times New Roman" w:eastAsia="仿宋_GB2312" w:cs="Times New Roman"/>
          <w:color w:val="000000"/>
          <w:sz w:val="31"/>
          <w:lang w:val="en-US" w:eastAsia="zh-CN" w:bidi="ar-SA"/>
        </w:rPr>
        <w:sectPr>
          <w:pgSz w:w="11906" w:h="16838"/>
          <w:pgMar w:top="2098" w:right="1474" w:bottom="1417" w:left="1587" w:header="851" w:footer="992" w:gutter="0"/>
          <w:pgNumType w:fmt="numberInDash"/>
          <w:cols w:space="720" w:num="1"/>
          <w:docGrid w:type="lines" w:linePitch="429" w:charSpace="0"/>
        </w:sectPr>
      </w:pPr>
    </w:p>
    <w:p w14:paraId="04C8BF16"/>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仿宋简体">
    <w:altName w:val="微软雅黑"/>
    <w:panose1 w:val="02010601030101010101"/>
    <w:charset w:val="86"/>
    <w:family w:val="auto"/>
    <w:pitch w:val="default"/>
    <w:sig w:usb0="00000000" w:usb1="00000000" w:usb2="00000010" w:usb3="00000000" w:csb0="00040000" w:csb1="00000000"/>
  </w:font>
  <w:font w:name="方正小标宋简体">
    <w:altName w:val="黑体"/>
    <w:panose1 w:val="02000000000000000000"/>
    <w:charset w:val="86"/>
    <w:family w:val="script"/>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1306B4">
    <w:pPr>
      <w:widowControl w:val="0"/>
      <w:tabs>
        <w:tab w:val="center" w:pos="4153"/>
        <w:tab w:val="right" w:pos="8306"/>
      </w:tabs>
      <w:snapToGrid w:val="0"/>
      <w:ind w:right="360" w:firstLine="0"/>
      <w:rPr>
        <w:rFonts w:hint="eastAsia" w:eastAsia="方正仿宋简体"/>
        <w:kern w:val="2"/>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4627D7D">
                          <w:pPr>
                            <w:pStyle w:val="7"/>
                            <w:ind w:firstLine="0"/>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- 6 -</w:t>
                          </w:r>
                          <w:r>
                            <w:rPr>
                              <w:rFonts w:hint="eastAsia" w:ascii="宋体" w:hAnsi="宋体" w:eastAsia="宋体" w:cs="宋体"/>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v:imagedata o:title=""/>
              <o:lock v:ext="edit" aspectratio="f"/>
              <v:textbox inset="0mm,0mm,0mm,0mm" style="mso-fit-shape-to-text:t;">
                <w:txbxContent>
                  <w:p w14:paraId="74627D7D">
                    <w:pPr>
                      <w:pStyle w:val="7"/>
                      <w:ind w:firstLine="0"/>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- 6 -</w:t>
                    </w:r>
                    <w:r>
                      <w:rPr>
                        <w:rFonts w:hint="eastAsia" w:ascii="宋体" w:hAnsi="宋体" w:eastAsia="宋体" w:cs="宋体"/>
                        <w:sz w:val="28"/>
                        <w:szCs w:val="28"/>
                      </w:rP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871855" cy="247015"/>
              <wp:effectExtent l="0" t="0" r="0" b="0"/>
              <wp:wrapNone/>
              <wp:docPr id="2" name="文本框 2"/>
              <wp:cNvGraphicFramePr/>
              <a:graphic xmlns:a="http://schemas.openxmlformats.org/drawingml/2006/main">
                <a:graphicData uri="http://schemas.microsoft.com/office/word/2010/wordprocessingShape">
                  <wps:wsp>
                    <wps:cNvSpPr txBox="1"/>
                    <wps:spPr>
                      <a:xfrm>
                        <a:off x="0" y="0"/>
                        <a:ext cx="871855" cy="247015"/>
                      </a:xfrm>
                      <a:prstGeom prst="rect">
                        <a:avLst/>
                      </a:prstGeom>
                      <a:noFill/>
                      <a:ln>
                        <a:noFill/>
                      </a:ln>
                    </wps:spPr>
                    <wps:txbx>
                      <w:txbxContent>
                        <w:p w14:paraId="03987653">
                          <w:pPr>
                            <w:pStyle w:val="7"/>
                            <w:ind w:firstLine="0" w:firstLineChars="0"/>
                            <w:rPr>
                              <w:rFonts w:hint="eastAsia" w:ascii="宋体" w:hAnsi="宋体" w:eastAsia="宋体" w:cs="宋体"/>
                              <w:sz w:val="28"/>
                              <w:szCs w:val="28"/>
                            </w:rPr>
                          </w:pPr>
                        </w:p>
                      </w:txbxContent>
                    </wps:txbx>
                    <wps:bodyPr lIns="0" tIns="0" rIns="0" bIns="0" upright="0"/>
                  </wps:wsp>
                </a:graphicData>
              </a:graphic>
            </wp:anchor>
          </w:drawing>
        </mc:Choice>
        <mc:Fallback>
          <w:pict>
            <v:shape id="_x0000_s1026" o:spid="_x0000_s1026" o:spt="202" type="#_x0000_t202" style="position:absolute;left:0pt;margin-top:0pt;height:19.45pt;width:68.65pt;mso-position-horizontal:outside;mso-position-horizontal-relative:margin;z-index:251659264;mso-width-relative:page;mso-height-relative:page;" filled="f" stroked="f" coordsize="21600,21600" o:gfxdata="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FV0ZXzUAAAABAEAAA8AAAAAAAAAAQAgAAAAIgAAAGRycy9kb3ducmV2LnhtbFBLAQIUABQA&#10;AAAIAIdO4kC1Hkr9uwEAAHEDAAAOAAAAAAAAAAEAIAAAACMBAABkcnMvZTJvRG9jLnhtbFBLBQYA&#10;AAAABgAGAFkBAABQBQAAAAA=&#10;">
              <v:path/>
              <v:fill on="f" focussize="0,0"/>
              <v:stroke on="f"/>
              <v:imagedata o:title=""/>
              <o:lock v:ext="edit" aspectratio="f"/>
              <v:textbox inset="0mm,0mm,0mm,0mm">
                <w:txbxContent>
                  <w:p w14:paraId="03987653">
                    <w:pPr>
                      <w:pStyle w:val="7"/>
                      <w:ind w:firstLine="0" w:firstLineChars="0"/>
                      <w:rPr>
                        <w:rFonts w:hint="eastAsia" w:ascii="宋体" w:hAnsi="宋体" w:eastAsia="宋体" w:cs="宋体"/>
                        <w:sz w:val="28"/>
                        <w:szCs w:val="28"/>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C8F4BC">
    <w:pPr>
      <w:widowControl w:val="0"/>
      <w:spacing w:line="240" w:lineRule="auto"/>
      <w:ind w:firstLine="640"/>
      <w:textAlignment w:val="auto"/>
      <w:rPr>
        <w:rFonts w:eastAsia="方正仿宋简体"/>
        <w:kern w:val="2"/>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cyYWZiZWZjODE4MTNhYTk0MzEwZDBmNmMwNmJjY2YifQ=="/>
  </w:docVars>
  <w:rsids>
    <w:rsidRoot w:val="531F7E03"/>
    <w:rsid w:val="531F7E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538" w:lineRule="atLeast"/>
      <w:ind w:firstLine="623"/>
      <w:jc w:val="both"/>
      <w:textAlignment w:val="baseline"/>
    </w:pPr>
    <w:rPr>
      <w:rFonts w:ascii="Times New Roman" w:hAnsi="Times New Roman" w:eastAsia="仿宋_GB2312" w:cs="Times New Roman"/>
      <w:color w:val="000000"/>
      <w:sz w:val="31"/>
      <w:lang w:val="en-US" w:eastAsia="zh-CN" w:bidi="ar-SA"/>
    </w:rPr>
  </w:style>
  <w:style w:type="paragraph" w:styleId="2">
    <w:name w:val="heading 1"/>
    <w:basedOn w:val="1"/>
    <w:next w:val="1"/>
    <w:qFormat/>
    <w:uiPriority w:val="0"/>
    <w:pPr>
      <w:widowControl/>
      <w:spacing w:after="50" w:afterLines="50"/>
      <w:jc w:val="left"/>
      <w:outlineLvl w:val="0"/>
    </w:pPr>
    <w:rPr>
      <w:rFonts w:ascii="宋体" w:hAnsi="宋体" w:eastAsia="黑体" w:cs="宋体"/>
      <w:bCs/>
      <w:kern w:val="36"/>
      <w:szCs w:val="48"/>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Normal Indent"/>
    <w:basedOn w:val="1"/>
    <w:next w:val="1"/>
    <w:unhideWhenUsed/>
    <w:qFormat/>
    <w:uiPriority w:val="0"/>
    <w:pPr>
      <w:ind w:firstLine="420" w:firstLineChars="200"/>
    </w:pPr>
    <w:rPr>
      <w:rFonts w:ascii="Calibri" w:hAnsi="Calibri"/>
      <w:szCs w:val="22"/>
    </w:rPr>
  </w:style>
  <w:style w:type="paragraph" w:styleId="4">
    <w:name w:val="Body Text"/>
    <w:basedOn w:val="1"/>
    <w:next w:val="5"/>
    <w:qFormat/>
    <w:uiPriority w:val="99"/>
    <w:pPr>
      <w:spacing w:after="120" w:afterLines="0"/>
    </w:pPr>
  </w:style>
  <w:style w:type="paragraph" w:styleId="5">
    <w:name w:val="Body Text First Indent 2"/>
    <w:basedOn w:val="6"/>
    <w:next w:val="1"/>
    <w:unhideWhenUsed/>
    <w:qFormat/>
    <w:uiPriority w:val="99"/>
    <w:pPr>
      <w:widowControl w:val="0"/>
      <w:spacing w:after="120" w:afterLines="0"/>
      <w:ind w:left="0" w:leftChars="0" w:firstLine="420"/>
      <w:jc w:val="both"/>
    </w:pPr>
    <w:rPr>
      <w:rFonts w:ascii="Times New Roman" w:hAnsi="Times New Roman" w:eastAsia="宋体" w:cs="Times New Roman"/>
      <w:kern w:val="2"/>
      <w:sz w:val="21"/>
      <w:szCs w:val="24"/>
      <w:lang w:val="en-US" w:eastAsia="zh-CN" w:bidi="ar-SA"/>
    </w:rPr>
  </w:style>
  <w:style w:type="paragraph" w:styleId="6">
    <w:name w:val="Body Text Indent"/>
    <w:basedOn w:val="1"/>
    <w:next w:val="3"/>
    <w:unhideWhenUsed/>
    <w:qFormat/>
    <w:uiPriority w:val="99"/>
    <w:pPr>
      <w:widowControl w:val="0"/>
      <w:spacing w:after="120" w:afterLines="0"/>
      <w:ind w:left="420" w:leftChars="200"/>
      <w:jc w:val="both"/>
    </w:pPr>
    <w:rPr>
      <w:rFonts w:ascii="Times New Roman" w:hAnsi="Times New Roman" w:eastAsia="宋体" w:cs="Times New Roman"/>
      <w:kern w:val="2"/>
      <w:sz w:val="21"/>
      <w:szCs w:val="24"/>
      <w:lang w:val="en-US" w:eastAsia="zh-CN" w:bidi="ar-SA"/>
    </w:rPr>
  </w:style>
  <w:style w:type="paragraph" w:styleId="7">
    <w:name w:val="footer"/>
    <w:basedOn w:val="1"/>
    <w:uiPriority w:val="0"/>
    <w:pPr>
      <w:tabs>
        <w:tab w:val="center" w:pos="4153"/>
        <w:tab w:val="right" w:pos="8306"/>
      </w:tabs>
      <w:snapToGrid w:val="0"/>
      <w:spacing w:line="240" w:lineRule="atLeast"/>
      <w:jc w:val="left"/>
    </w:pPr>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2</TotalTime>
  <ScaleCrop>false</ScaleCrop>
  <LinksUpToDate>false</LinksUpToDate>
  <CharactersWithSpaces>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2024-11-11T03:33:00Z</dcterms:created>
  <dc:creator>Administrator</dc:creator>
  <cp:lastModifiedBy>Administrator</cp:lastModifiedBy>
  <dcterms:modified xsi:type="dcterms:W3CDTF">2024-11-11T03:36:12Z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01E4F86C93E948B785714FB2C14AB000_11</vt:lpwstr>
  </property>
</Properties>
</file>