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75E5E">
      <w:pPr>
        <w:jc w:val="left"/>
        <w:rPr>
          <w:rFonts w:hint="eastAsia" w:ascii="黑体" w:hAnsi="黑体" w:eastAsia="黑体" w:cs="黑体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u w:val="none"/>
          <w:lang w:val="en-US" w:eastAsia="zh-CN"/>
        </w:rPr>
        <w:t>附件：</w:t>
      </w:r>
    </w:p>
    <w:p w14:paraId="3562FE2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曹溪街道2024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年度行政执法统计报表</w:t>
      </w:r>
    </w:p>
    <w:p w14:paraId="631DD9EB">
      <w:pPr>
        <w:jc w:val="center"/>
        <w:rPr>
          <w:rFonts w:hint="eastAsia"/>
          <w:b/>
          <w:bCs/>
          <w:lang w:val="en-US" w:eastAsia="zh-CN"/>
        </w:rPr>
      </w:pPr>
    </w:p>
    <w:p w14:paraId="6F13326B">
      <w:pPr>
        <w:jc w:val="center"/>
        <w:rPr>
          <w:rFonts w:hint="eastAsia"/>
          <w:b/>
          <w:bCs/>
          <w:sz w:val="21"/>
          <w:szCs w:val="21"/>
          <w:lang w:val="en-US" w:eastAsia="zh-CN"/>
        </w:rPr>
      </w:pPr>
    </w:p>
    <w:tbl>
      <w:tblPr>
        <w:tblStyle w:val="3"/>
        <w:tblpPr w:leftFromText="180" w:rightFromText="180" w:vertAnchor="page" w:horzAnchor="page" w:tblpX="1222" w:tblpY="334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095"/>
        <w:gridCol w:w="1080"/>
        <w:gridCol w:w="1140"/>
        <w:gridCol w:w="1290"/>
        <w:gridCol w:w="1440"/>
        <w:gridCol w:w="1275"/>
        <w:gridCol w:w="1230"/>
        <w:gridCol w:w="1695"/>
        <w:gridCol w:w="1556"/>
        <w:gridCol w:w="1238"/>
      </w:tblGrid>
      <w:tr w14:paraId="1BA2D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180" w:type="dxa"/>
            <w:gridSpan w:val="6"/>
            <w:vAlign w:val="center"/>
          </w:tcPr>
          <w:p w14:paraId="0BA77476">
            <w:pPr>
              <w:jc w:val="center"/>
              <w:rPr>
                <w:b/>
                <w:bCs/>
                <w:sz w:val="21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行政许可</w:t>
            </w: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实施</w:t>
            </w: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情况（件）</w:t>
            </w:r>
          </w:p>
        </w:tc>
        <w:tc>
          <w:tcPr>
            <w:tcW w:w="6994" w:type="dxa"/>
            <w:gridSpan w:val="5"/>
            <w:vAlign w:val="center"/>
          </w:tcPr>
          <w:p w14:paraId="7E1F8DB0">
            <w:pPr>
              <w:jc w:val="center"/>
              <w:rPr>
                <w:b/>
                <w:bCs/>
                <w:sz w:val="21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行政处罚实施情况（件</w:t>
            </w: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）</w:t>
            </w:r>
          </w:p>
        </w:tc>
      </w:tr>
      <w:tr w14:paraId="616C6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135" w:type="dxa"/>
            <w:vAlign w:val="center"/>
          </w:tcPr>
          <w:p w14:paraId="69B0A949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申请</w:t>
            </w:r>
          </w:p>
        </w:tc>
        <w:tc>
          <w:tcPr>
            <w:tcW w:w="1095" w:type="dxa"/>
            <w:vAlign w:val="center"/>
          </w:tcPr>
          <w:p w14:paraId="511E9F1F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受理</w:t>
            </w:r>
          </w:p>
        </w:tc>
        <w:tc>
          <w:tcPr>
            <w:tcW w:w="1080" w:type="dxa"/>
            <w:vAlign w:val="center"/>
          </w:tcPr>
          <w:p w14:paraId="0473D084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许可</w:t>
            </w:r>
          </w:p>
        </w:tc>
        <w:tc>
          <w:tcPr>
            <w:tcW w:w="1140" w:type="dxa"/>
            <w:vAlign w:val="center"/>
          </w:tcPr>
          <w:p w14:paraId="02D6F56A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不予许可</w:t>
            </w:r>
          </w:p>
        </w:tc>
        <w:tc>
          <w:tcPr>
            <w:tcW w:w="1290" w:type="dxa"/>
            <w:vAlign w:val="center"/>
          </w:tcPr>
          <w:p w14:paraId="23F93630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撤销许可</w:t>
            </w:r>
          </w:p>
        </w:tc>
        <w:tc>
          <w:tcPr>
            <w:tcW w:w="1440" w:type="dxa"/>
            <w:vAlign w:val="center"/>
          </w:tcPr>
          <w:p w14:paraId="70E7AEE7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其中，听证</w:t>
            </w:r>
          </w:p>
        </w:tc>
        <w:tc>
          <w:tcPr>
            <w:tcW w:w="1275" w:type="dxa"/>
            <w:vAlign w:val="center"/>
          </w:tcPr>
          <w:p w14:paraId="0DE0EBAE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立案调查</w:t>
            </w:r>
          </w:p>
        </w:tc>
        <w:tc>
          <w:tcPr>
            <w:tcW w:w="1230" w:type="dxa"/>
            <w:vAlign w:val="center"/>
          </w:tcPr>
          <w:p w14:paraId="2C634B3B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结案</w:t>
            </w:r>
          </w:p>
        </w:tc>
        <w:tc>
          <w:tcPr>
            <w:tcW w:w="1695" w:type="dxa"/>
            <w:vAlign w:val="center"/>
          </w:tcPr>
          <w:p w14:paraId="3ABD40D3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予以行政处罚</w:t>
            </w:r>
          </w:p>
        </w:tc>
        <w:tc>
          <w:tcPr>
            <w:tcW w:w="1556" w:type="dxa"/>
            <w:vAlign w:val="center"/>
          </w:tcPr>
          <w:p w14:paraId="4918A32A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不予行政处罚</w:t>
            </w:r>
          </w:p>
        </w:tc>
        <w:tc>
          <w:tcPr>
            <w:tcW w:w="1238" w:type="dxa"/>
            <w:vAlign w:val="center"/>
          </w:tcPr>
          <w:p w14:paraId="202829D3">
            <w:pPr>
              <w:jc w:val="center"/>
              <w:rPr>
                <w:b/>
                <w:bCs/>
                <w:sz w:val="21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eastAsia="zh-CN"/>
              </w:rPr>
              <w:t>其中，听证</w:t>
            </w:r>
          </w:p>
        </w:tc>
      </w:tr>
      <w:tr w14:paraId="47D17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135" w:type="dxa"/>
            <w:vAlign w:val="center"/>
          </w:tcPr>
          <w:p w14:paraId="036E55CD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95" w:type="dxa"/>
            <w:vAlign w:val="center"/>
          </w:tcPr>
          <w:p w14:paraId="7C666A22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080" w:type="dxa"/>
            <w:vAlign w:val="center"/>
          </w:tcPr>
          <w:p w14:paraId="22E7347E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140" w:type="dxa"/>
            <w:vAlign w:val="center"/>
          </w:tcPr>
          <w:p w14:paraId="798CA62E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90" w:type="dxa"/>
            <w:vAlign w:val="center"/>
          </w:tcPr>
          <w:p w14:paraId="10EDFACB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440" w:type="dxa"/>
            <w:vAlign w:val="center"/>
          </w:tcPr>
          <w:p w14:paraId="50C0860E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75" w:type="dxa"/>
            <w:vAlign w:val="center"/>
          </w:tcPr>
          <w:p w14:paraId="72FB4388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0</w:t>
            </w:r>
            <w:bookmarkStart w:id="0" w:name="_GoBack"/>
            <w:bookmarkEnd w:id="0"/>
          </w:p>
        </w:tc>
        <w:tc>
          <w:tcPr>
            <w:tcW w:w="1230" w:type="dxa"/>
            <w:vAlign w:val="center"/>
          </w:tcPr>
          <w:p w14:paraId="48EAD9C2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95" w:type="dxa"/>
            <w:vAlign w:val="center"/>
          </w:tcPr>
          <w:p w14:paraId="4855CF06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56" w:type="dxa"/>
            <w:vAlign w:val="center"/>
          </w:tcPr>
          <w:p w14:paraId="630F1F63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238" w:type="dxa"/>
            <w:vAlign w:val="center"/>
          </w:tcPr>
          <w:p w14:paraId="56D2A6E7">
            <w:pPr>
              <w:jc w:val="center"/>
              <w:rPr>
                <w:rFonts w:hint="eastAsia" w:eastAsiaTheme="minorEastAsia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0</w:t>
            </w:r>
          </w:p>
        </w:tc>
      </w:tr>
    </w:tbl>
    <w:p w14:paraId="78381A9F">
      <w:pPr>
        <w:jc w:val="center"/>
        <w:rPr>
          <w:rFonts w:hint="eastAsia"/>
          <w:b/>
          <w:bCs/>
          <w:sz w:val="21"/>
          <w:szCs w:val="21"/>
          <w:lang w:val="en-US" w:eastAsia="zh-CN"/>
        </w:rPr>
      </w:pPr>
    </w:p>
    <w:tbl>
      <w:tblPr>
        <w:tblStyle w:val="3"/>
        <w:tblpPr w:leftFromText="180" w:rightFromText="180" w:vertAnchor="page" w:horzAnchor="page" w:tblpX="1207" w:tblpY="525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635"/>
        <w:gridCol w:w="1185"/>
        <w:gridCol w:w="1590"/>
        <w:gridCol w:w="1935"/>
        <w:gridCol w:w="1365"/>
        <w:gridCol w:w="1305"/>
        <w:gridCol w:w="1395"/>
        <w:gridCol w:w="2119"/>
      </w:tblGrid>
      <w:tr w14:paraId="4D6AC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80" w:type="dxa"/>
            <w:gridSpan w:val="2"/>
            <w:vAlign w:val="center"/>
          </w:tcPr>
          <w:p w14:paraId="4308614B">
            <w:pPr>
              <w:jc w:val="center"/>
              <w:rPr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行政强制（件）</w:t>
            </w:r>
          </w:p>
        </w:tc>
        <w:tc>
          <w:tcPr>
            <w:tcW w:w="1185" w:type="dxa"/>
            <w:vMerge w:val="restart"/>
            <w:vAlign w:val="center"/>
          </w:tcPr>
          <w:p w14:paraId="3353906D">
            <w:pPr>
              <w:jc w:val="center"/>
              <w:rPr>
                <w:rFonts w:hint="default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行政确认（件</w:t>
            </w: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3525" w:type="dxa"/>
            <w:gridSpan w:val="2"/>
            <w:vAlign w:val="center"/>
          </w:tcPr>
          <w:p w14:paraId="3F70734E">
            <w:pPr>
              <w:jc w:val="center"/>
              <w:rPr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行政征收</w:t>
            </w:r>
          </w:p>
        </w:tc>
        <w:tc>
          <w:tcPr>
            <w:tcW w:w="1365" w:type="dxa"/>
            <w:vMerge w:val="restart"/>
            <w:vAlign w:val="center"/>
          </w:tcPr>
          <w:p w14:paraId="1A529827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行政征用（件）</w:t>
            </w:r>
          </w:p>
        </w:tc>
        <w:tc>
          <w:tcPr>
            <w:tcW w:w="1305" w:type="dxa"/>
            <w:vMerge w:val="restart"/>
            <w:vAlign w:val="center"/>
          </w:tcPr>
          <w:p w14:paraId="6587B142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行政检查（件）</w:t>
            </w:r>
          </w:p>
        </w:tc>
        <w:tc>
          <w:tcPr>
            <w:tcW w:w="1395" w:type="dxa"/>
            <w:vMerge w:val="restart"/>
            <w:vAlign w:val="center"/>
          </w:tcPr>
          <w:p w14:paraId="50760A46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行政裁决（件）</w:t>
            </w:r>
          </w:p>
        </w:tc>
        <w:tc>
          <w:tcPr>
            <w:tcW w:w="2119" w:type="dxa"/>
            <w:vMerge w:val="restart"/>
            <w:vAlign w:val="center"/>
          </w:tcPr>
          <w:p w14:paraId="554A403A">
            <w:pPr>
              <w:jc w:val="center"/>
              <w:rPr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其他行政执法行为（件）</w:t>
            </w:r>
          </w:p>
        </w:tc>
      </w:tr>
      <w:tr w14:paraId="16749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645" w:type="dxa"/>
            <w:vAlign w:val="center"/>
          </w:tcPr>
          <w:p w14:paraId="05EBD814">
            <w:pPr>
              <w:jc w:val="center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行政强制措施</w:t>
            </w:r>
          </w:p>
        </w:tc>
        <w:tc>
          <w:tcPr>
            <w:tcW w:w="1635" w:type="dxa"/>
            <w:vAlign w:val="center"/>
          </w:tcPr>
          <w:p w14:paraId="6985FF27">
            <w:pPr>
              <w:jc w:val="center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行政强制执行</w:t>
            </w:r>
          </w:p>
        </w:tc>
        <w:tc>
          <w:tcPr>
            <w:tcW w:w="1185" w:type="dxa"/>
            <w:vMerge w:val="continue"/>
            <w:vAlign w:val="center"/>
          </w:tcPr>
          <w:p w14:paraId="265FB028">
            <w:pPr>
              <w:jc w:val="center"/>
              <w:rPr>
                <w:rFonts w:hint="default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68AC0895">
            <w:pPr>
              <w:jc w:val="center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件数</w:t>
            </w:r>
          </w:p>
        </w:tc>
        <w:tc>
          <w:tcPr>
            <w:tcW w:w="1935" w:type="dxa"/>
            <w:vAlign w:val="center"/>
          </w:tcPr>
          <w:p w14:paraId="117A0C04">
            <w:pPr>
              <w:jc w:val="center"/>
              <w:rPr>
                <w:rFonts w:hint="default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总金额（万元）</w:t>
            </w:r>
          </w:p>
        </w:tc>
        <w:tc>
          <w:tcPr>
            <w:tcW w:w="1365" w:type="dxa"/>
            <w:vMerge w:val="continue"/>
            <w:vAlign w:val="center"/>
          </w:tcPr>
          <w:p w14:paraId="06E395BB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Merge w:val="continue"/>
            <w:vAlign w:val="center"/>
          </w:tcPr>
          <w:p w14:paraId="331E2DB9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95" w:type="dxa"/>
            <w:vMerge w:val="continue"/>
            <w:vAlign w:val="center"/>
          </w:tcPr>
          <w:p w14:paraId="1EEACDA3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19" w:type="dxa"/>
            <w:vMerge w:val="continue"/>
            <w:vAlign w:val="center"/>
          </w:tcPr>
          <w:p w14:paraId="263985CB">
            <w:pPr>
              <w:jc w:val="center"/>
              <w:rPr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698B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645" w:type="dxa"/>
            <w:vAlign w:val="center"/>
          </w:tcPr>
          <w:p w14:paraId="1418A578">
            <w:pPr>
              <w:jc w:val="center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635" w:type="dxa"/>
            <w:vAlign w:val="center"/>
          </w:tcPr>
          <w:p w14:paraId="4ED6E257">
            <w:pPr>
              <w:jc w:val="center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185" w:type="dxa"/>
            <w:vAlign w:val="center"/>
          </w:tcPr>
          <w:p w14:paraId="4A1E004A">
            <w:pPr>
              <w:jc w:val="center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590" w:type="dxa"/>
            <w:vAlign w:val="center"/>
          </w:tcPr>
          <w:p w14:paraId="2F7260FA">
            <w:pPr>
              <w:jc w:val="center"/>
              <w:rPr>
                <w:rFonts w:hint="default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935" w:type="dxa"/>
            <w:vAlign w:val="center"/>
          </w:tcPr>
          <w:p w14:paraId="46F5FBC0">
            <w:pPr>
              <w:jc w:val="center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65" w:type="dxa"/>
            <w:vAlign w:val="center"/>
          </w:tcPr>
          <w:p w14:paraId="79FF3167">
            <w:pPr>
              <w:jc w:val="center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1305" w:type="dxa"/>
            <w:vAlign w:val="center"/>
          </w:tcPr>
          <w:p w14:paraId="606C0346">
            <w:pPr>
              <w:jc w:val="center"/>
              <w:rPr>
                <w:rFonts w:hint="default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895</w:t>
            </w:r>
          </w:p>
        </w:tc>
        <w:tc>
          <w:tcPr>
            <w:tcW w:w="1395" w:type="dxa"/>
            <w:vAlign w:val="center"/>
          </w:tcPr>
          <w:p w14:paraId="4EA25AEC">
            <w:pPr>
              <w:jc w:val="center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119" w:type="dxa"/>
            <w:vAlign w:val="center"/>
          </w:tcPr>
          <w:p w14:paraId="4B4B299D">
            <w:pPr>
              <w:jc w:val="center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</w:tbl>
    <w:p w14:paraId="6B06840F">
      <w:pPr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27B69"/>
    <w:rsid w:val="08CE7A81"/>
    <w:rsid w:val="0EF037E4"/>
    <w:rsid w:val="16B14184"/>
    <w:rsid w:val="17B67B8E"/>
    <w:rsid w:val="1BBC1C8E"/>
    <w:rsid w:val="1ED22D22"/>
    <w:rsid w:val="2443398C"/>
    <w:rsid w:val="26571970"/>
    <w:rsid w:val="2D79041E"/>
    <w:rsid w:val="30B7614D"/>
    <w:rsid w:val="31BF350B"/>
    <w:rsid w:val="3AFE1501"/>
    <w:rsid w:val="3E9E1A93"/>
    <w:rsid w:val="406A19C6"/>
    <w:rsid w:val="431C1B20"/>
    <w:rsid w:val="4A9113D8"/>
    <w:rsid w:val="4B9C0724"/>
    <w:rsid w:val="4BED5E07"/>
    <w:rsid w:val="4E25708A"/>
    <w:rsid w:val="545253A1"/>
    <w:rsid w:val="5EADE8AB"/>
    <w:rsid w:val="64473258"/>
    <w:rsid w:val="64BC23C3"/>
    <w:rsid w:val="66DB07D6"/>
    <w:rsid w:val="67694A84"/>
    <w:rsid w:val="695452C0"/>
    <w:rsid w:val="6E5F7716"/>
    <w:rsid w:val="74C15408"/>
    <w:rsid w:val="7BAD07BB"/>
    <w:rsid w:val="7C0D5F51"/>
    <w:rsid w:val="7E230C8C"/>
    <w:rsid w:val="BFFBD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178</Characters>
  <Lines>0</Lines>
  <Paragraphs>0</Paragraphs>
  <TotalTime>18</TotalTime>
  <ScaleCrop>false</ScaleCrop>
  <LinksUpToDate>false</LinksUpToDate>
  <CharactersWithSpaces>178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2025-02-20T18:22:00Z</dcterms:created>
  <dc:creator>Administrator</dc:creator>
  <cp:lastModifiedBy>。。。</cp:lastModifiedBy>
  <dcterms:modified xsi:type="dcterms:W3CDTF">2025-02-27T02:38:39Z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CD9D0CF3E64F411AA4BA3F0BF2D3C4B9_13</vt:lpwstr>
  </property>
  <property fmtid="{D5CDD505-2E9C-101B-9397-08002B2CF9AE}" pid="4" name="KSOTemplateDocerSaveRecord">
    <vt:lpwstr>eyJoZGlkIjoiNmZiZTBlYmVmMjhmYzhlZTIwOGY2NmFmY2E4ZTE0MDIiLCJ1c2VySWQiOiI2NTM3NjUxMjkifQ==</vt:lpwstr>
  </property>
</Properties>
</file>